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E772A" w14:textId="77777777" w:rsidR="008012F2" w:rsidRPr="008012F2" w:rsidRDefault="008012F2" w:rsidP="008012F2">
      <w:pPr>
        <w:spacing w:after="0" w:line="240" w:lineRule="auto"/>
        <w:rPr>
          <w:b/>
          <w:bCs/>
          <w:sz w:val="24"/>
          <w:szCs w:val="24"/>
        </w:rPr>
      </w:pPr>
      <w:r w:rsidRPr="008012F2">
        <w:rPr>
          <w:b/>
          <w:bCs/>
          <w:sz w:val="24"/>
          <w:szCs w:val="24"/>
        </w:rPr>
        <w:t>THIS AGREEMENT</w:t>
      </w:r>
    </w:p>
    <w:p w14:paraId="563E75FA" w14:textId="77777777" w:rsidR="008012F2" w:rsidRPr="008012F2" w:rsidRDefault="008012F2" w:rsidP="008012F2">
      <w:pPr>
        <w:spacing w:after="0" w:line="240" w:lineRule="auto"/>
        <w:rPr>
          <w:sz w:val="24"/>
          <w:szCs w:val="24"/>
        </w:rPr>
      </w:pPr>
      <w:r w:rsidRPr="008012F2">
        <w:rPr>
          <w:sz w:val="24"/>
          <w:szCs w:val="24"/>
        </w:rPr>
        <w:t xml:space="preserve">By and between the governing board of the </w:t>
      </w:r>
      <w:r w:rsidRPr="008012F2">
        <w:rPr>
          <w:b/>
          <w:bCs/>
          <w:sz w:val="24"/>
          <w:szCs w:val="24"/>
        </w:rPr>
        <w:t>St. Louis County Family Services Collaborative</w:t>
      </w:r>
      <w:r w:rsidRPr="008012F2">
        <w:rPr>
          <w:sz w:val="24"/>
          <w:szCs w:val="24"/>
        </w:rPr>
        <w:t xml:space="preserve"> (herein referred to as “Governing Board”) and </w:t>
      </w:r>
      <w:r w:rsidRPr="008012F2">
        <w:rPr>
          <w:b/>
          <w:bCs/>
          <w:sz w:val="24"/>
          <w:szCs w:val="24"/>
        </w:rPr>
        <w:t>[Provider Name – Text Field]</w:t>
      </w:r>
      <w:r w:rsidRPr="008012F2">
        <w:rPr>
          <w:sz w:val="24"/>
          <w:szCs w:val="24"/>
        </w:rPr>
        <w:t xml:space="preserve"> (herein referred to as “Provider”).</w:t>
      </w:r>
    </w:p>
    <w:p w14:paraId="3540D675" w14:textId="77777777" w:rsidR="008012F2" w:rsidRPr="008012F2" w:rsidRDefault="00000000" w:rsidP="008012F2">
      <w:pPr>
        <w:spacing w:after="0" w:line="240" w:lineRule="auto"/>
        <w:rPr>
          <w:sz w:val="24"/>
          <w:szCs w:val="24"/>
        </w:rPr>
      </w:pPr>
      <w:r>
        <w:rPr>
          <w:sz w:val="24"/>
          <w:szCs w:val="24"/>
        </w:rPr>
        <w:pict w14:anchorId="615C0837">
          <v:rect id="_x0000_i1025" style="width:0;height:1.5pt" o:hralign="center" o:hrstd="t" o:hr="t" fillcolor="#a0a0a0" stroked="f"/>
        </w:pict>
      </w:r>
    </w:p>
    <w:p w14:paraId="137009CB" w14:textId="77777777" w:rsidR="008012F2" w:rsidRPr="008012F2" w:rsidRDefault="008012F2" w:rsidP="008012F2">
      <w:pPr>
        <w:spacing w:after="0" w:line="240" w:lineRule="auto"/>
        <w:rPr>
          <w:b/>
          <w:bCs/>
          <w:sz w:val="24"/>
          <w:szCs w:val="24"/>
        </w:rPr>
      </w:pPr>
      <w:r w:rsidRPr="008012F2">
        <w:rPr>
          <w:b/>
          <w:bCs/>
          <w:sz w:val="24"/>
          <w:szCs w:val="24"/>
        </w:rPr>
        <w:t>RECITALS</w:t>
      </w:r>
    </w:p>
    <w:p w14:paraId="4C346891" w14:textId="77777777" w:rsidR="008012F2" w:rsidRPr="008012F2" w:rsidRDefault="008012F2" w:rsidP="008012F2">
      <w:pPr>
        <w:spacing w:after="0" w:line="240" w:lineRule="auto"/>
        <w:rPr>
          <w:sz w:val="24"/>
          <w:szCs w:val="24"/>
        </w:rPr>
      </w:pPr>
      <w:r w:rsidRPr="008012F2">
        <w:rPr>
          <w:sz w:val="24"/>
          <w:szCs w:val="24"/>
        </w:rPr>
        <w:t>WHEREAS, the Governing Board administers the Local Collaborative Time Study (LCTS) and receives funds from the Federal Government. LCTS funds are designated by state statute for early intervention and prevention services in Minnesota communities.</w:t>
      </w:r>
    </w:p>
    <w:p w14:paraId="119C68E2" w14:textId="77777777" w:rsidR="008012F2" w:rsidRPr="008012F2" w:rsidRDefault="008012F2" w:rsidP="008012F2">
      <w:pPr>
        <w:spacing w:after="0" w:line="240" w:lineRule="auto"/>
        <w:rPr>
          <w:sz w:val="24"/>
          <w:szCs w:val="24"/>
        </w:rPr>
      </w:pPr>
      <w:r w:rsidRPr="008012F2">
        <w:rPr>
          <w:sz w:val="24"/>
          <w:szCs w:val="24"/>
        </w:rPr>
        <w:t xml:space="preserve">NOW THEREFORE, the Governing Board and Provider agree to the terms outlined in </w:t>
      </w:r>
      <w:r w:rsidRPr="008012F2">
        <w:rPr>
          <w:b/>
          <w:bCs/>
          <w:sz w:val="24"/>
          <w:szCs w:val="24"/>
        </w:rPr>
        <w:t>Exhibit A (Grant Application)</w:t>
      </w:r>
      <w:r w:rsidRPr="008012F2">
        <w:rPr>
          <w:sz w:val="24"/>
          <w:szCs w:val="24"/>
        </w:rPr>
        <w:t>.</w:t>
      </w:r>
    </w:p>
    <w:p w14:paraId="38705049" w14:textId="77777777" w:rsidR="008012F2" w:rsidRPr="008012F2" w:rsidRDefault="00000000" w:rsidP="008012F2">
      <w:pPr>
        <w:spacing w:after="0" w:line="240" w:lineRule="auto"/>
        <w:rPr>
          <w:sz w:val="24"/>
          <w:szCs w:val="24"/>
        </w:rPr>
      </w:pPr>
      <w:r>
        <w:rPr>
          <w:sz w:val="24"/>
          <w:szCs w:val="24"/>
        </w:rPr>
        <w:pict w14:anchorId="22B40105">
          <v:rect id="_x0000_i1026" style="width:0;height:1.5pt" o:hralign="center" o:hrstd="t" o:hr="t" fillcolor="#a0a0a0" stroked="f"/>
        </w:pict>
      </w:r>
    </w:p>
    <w:p w14:paraId="47C4E479" w14:textId="77777777" w:rsidR="008012F2" w:rsidRPr="008012F2" w:rsidRDefault="008012F2" w:rsidP="008012F2">
      <w:pPr>
        <w:spacing w:after="0" w:line="240" w:lineRule="auto"/>
        <w:rPr>
          <w:b/>
          <w:bCs/>
          <w:sz w:val="24"/>
          <w:szCs w:val="24"/>
        </w:rPr>
      </w:pPr>
      <w:r w:rsidRPr="008012F2">
        <w:rPr>
          <w:b/>
          <w:bCs/>
          <w:sz w:val="24"/>
          <w:szCs w:val="24"/>
        </w:rPr>
        <w:t>EFFECTIVE DATE</w:t>
      </w:r>
    </w:p>
    <w:p w14:paraId="677DDBA2" w14:textId="77777777" w:rsidR="008012F2" w:rsidRPr="008012F2" w:rsidRDefault="008012F2" w:rsidP="008012F2">
      <w:pPr>
        <w:spacing w:after="0" w:line="240" w:lineRule="auto"/>
        <w:rPr>
          <w:sz w:val="24"/>
          <w:szCs w:val="24"/>
        </w:rPr>
      </w:pPr>
      <w:r w:rsidRPr="008012F2">
        <w:rPr>
          <w:b/>
          <w:bCs/>
          <w:sz w:val="24"/>
          <w:szCs w:val="24"/>
        </w:rPr>
        <w:t>Start Date:</w:t>
      </w:r>
      <w:r w:rsidRPr="008012F2">
        <w:rPr>
          <w:sz w:val="24"/>
          <w:szCs w:val="24"/>
        </w:rPr>
        <w:t xml:space="preserve"> [Date Field]</w:t>
      </w:r>
      <w:r w:rsidRPr="008012F2">
        <w:rPr>
          <w:sz w:val="24"/>
          <w:szCs w:val="24"/>
        </w:rPr>
        <w:br/>
      </w:r>
      <w:r w:rsidRPr="008012F2">
        <w:rPr>
          <w:b/>
          <w:bCs/>
          <w:sz w:val="24"/>
          <w:szCs w:val="24"/>
        </w:rPr>
        <w:t>End Date:</w:t>
      </w:r>
      <w:r w:rsidRPr="008012F2">
        <w:rPr>
          <w:sz w:val="24"/>
          <w:szCs w:val="24"/>
        </w:rPr>
        <w:t xml:space="preserve"> [Date Field]</w:t>
      </w:r>
    </w:p>
    <w:p w14:paraId="625FC259" w14:textId="77777777" w:rsidR="008012F2" w:rsidRPr="008012F2" w:rsidRDefault="00000000" w:rsidP="008012F2">
      <w:pPr>
        <w:spacing w:after="0" w:line="240" w:lineRule="auto"/>
        <w:rPr>
          <w:sz w:val="24"/>
          <w:szCs w:val="24"/>
        </w:rPr>
      </w:pPr>
      <w:r>
        <w:rPr>
          <w:sz w:val="24"/>
          <w:szCs w:val="24"/>
        </w:rPr>
        <w:pict w14:anchorId="6E97EAE4">
          <v:rect id="_x0000_i1027" style="width:0;height:1.5pt" o:hralign="center" o:hrstd="t" o:hr="t" fillcolor="#a0a0a0" stroked="f"/>
        </w:pict>
      </w:r>
    </w:p>
    <w:p w14:paraId="0EAFAAC6" w14:textId="77777777" w:rsidR="008012F2" w:rsidRPr="008012F2" w:rsidRDefault="008012F2" w:rsidP="008012F2">
      <w:pPr>
        <w:spacing w:after="0" w:line="240" w:lineRule="auto"/>
        <w:rPr>
          <w:b/>
          <w:bCs/>
          <w:sz w:val="24"/>
          <w:szCs w:val="24"/>
        </w:rPr>
      </w:pPr>
      <w:r w:rsidRPr="008012F2">
        <w:rPr>
          <w:b/>
          <w:bCs/>
          <w:sz w:val="24"/>
          <w:szCs w:val="24"/>
        </w:rPr>
        <w:t>COST OF SERVICES AND REIMBURSEMENT</w:t>
      </w:r>
    </w:p>
    <w:p w14:paraId="04372AA0" w14:textId="77777777" w:rsidR="008012F2" w:rsidRPr="008012F2" w:rsidRDefault="008012F2" w:rsidP="008012F2">
      <w:pPr>
        <w:numPr>
          <w:ilvl w:val="0"/>
          <w:numId w:val="20"/>
        </w:numPr>
        <w:spacing w:after="0" w:line="240" w:lineRule="auto"/>
        <w:rPr>
          <w:sz w:val="24"/>
          <w:szCs w:val="24"/>
        </w:rPr>
      </w:pPr>
      <w:r w:rsidRPr="008012F2">
        <w:rPr>
          <w:sz w:val="24"/>
          <w:szCs w:val="24"/>
        </w:rPr>
        <w:t xml:space="preserve">Total grant </w:t>
      </w:r>
      <w:r w:rsidRPr="008012F2">
        <w:rPr>
          <w:b/>
          <w:bCs/>
          <w:sz w:val="24"/>
          <w:szCs w:val="24"/>
        </w:rPr>
        <w:t>not to exceed:</w:t>
      </w:r>
      <w:r w:rsidRPr="008012F2">
        <w:rPr>
          <w:sz w:val="24"/>
          <w:szCs w:val="24"/>
        </w:rPr>
        <w:t xml:space="preserve"> [Amount – Text Field]</w:t>
      </w:r>
    </w:p>
    <w:p w14:paraId="536AF48C" w14:textId="77777777" w:rsidR="008012F2" w:rsidRPr="008012F2" w:rsidRDefault="008012F2" w:rsidP="008012F2">
      <w:pPr>
        <w:numPr>
          <w:ilvl w:val="0"/>
          <w:numId w:val="20"/>
        </w:numPr>
        <w:spacing w:after="0" w:line="240" w:lineRule="auto"/>
        <w:rPr>
          <w:sz w:val="24"/>
          <w:szCs w:val="24"/>
        </w:rPr>
      </w:pPr>
      <w:r w:rsidRPr="008012F2">
        <w:rPr>
          <w:sz w:val="24"/>
          <w:szCs w:val="24"/>
        </w:rPr>
        <w:t xml:space="preserve">Provider must submit </w:t>
      </w:r>
      <w:r w:rsidRPr="008012F2">
        <w:rPr>
          <w:b/>
          <w:bCs/>
          <w:sz w:val="24"/>
          <w:szCs w:val="24"/>
        </w:rPr>
        <w:t>Reimbursement Requests</w:t>
      </w:r>
      <w:r w:rsidRPr="008012F2">
        <w:rPr>
          <w:sz w:val="24"/>
          <w:szCs w:val="24"/>
        </w:rPr>
        <w:t xml:space="preserve"> including:</w:t>
      </w:r>
    </w:p>
    <w:p w14:paraId="49347015" w14:textId="77777777" w:rsidR="008012F2" w:rsidRPr="008012F2" w:rsidRDefault="008012F2" w:rsidP="008012F2">
      <w:pPr>
        <w:numPr>
          <w:ilvl w:val="1"/>
          <w:numId w:val="20"/>
        </w:numPr>
        <w:spacing w:after="0" w:line="240" w:lineRule="auto"/>
        <w:rPr>
          <w:sz w:val="24"/>
          <w:szCs w:val="24"/>
        </w:rPr>
      </w:pPr>
      <w:r w:rsidRPr="008012F2">
        <w:rPr>
          <w:sz w:val="24"/>
          <w:szCs w:val="24"/>
        </w:rPr>
        <w:t>Itemized receipts or invoices</w:t>
      </w:r>
    </w:p>
    <w:p w14:paraId="7BBCAB91" w14:textId="77777777" w:rsidR="008012F2" w:rsidRPr="008012F2" w:rsidRDefault="008012F2" w:rsidP="008012F2">
      <w:pPr>
        <w:numPr>
          <w:ilvl w:val="1"/>
          <w:numId w:val="20"/>
        </w:numPr>
        <w:spacing w:after="0" w:line="240" w:lineRule="auto"/>
        <w:rPr>
          <w:sz w:val="24"/>
          <w:szCs w:val="24"/>
        </w:rPr>
      </w:pPr>
      <w:r w:rsidRPr="008012F2">
        <w:rPr>
          <w:sz w:val="24"/>
          <w:szCs w:val="24"/>
        </w:rPr>
        <w:t>Food reimbursements must include purpose and number attending</w:t>
      </w:r>
    </w:p>
    <w:p w14:paraId="100EE6FE" w14:textId="77777777" w:rsidR="008012F2" w:rsidRPr="008012F2" w:rsidRDefault="008012F2" w:rsidP="008012F2">
      <w:pPr>
        <w:numPr>
          <w:ilvl w:val="1"/>
          <w:numId w:val="20"/>
        </w:numPr>
        <w:spacing w:after="0" w:line="240" w:lineRule="auto"/>
        <w:rPr>
          <w:sz w:val="24"/>
          <w:szCs w:val="24"/>
        </w:rPr>
      </w:pPr>
      <w:r w:rsidRPr="008012F2">
        <w:rPr>
          <w:sz w:val="24"/>
          <w:szCs w:val="24"/>
        </w:rPr>
        <w:t>Gift/prize reimbursements require recipient log (name, address, signature)</w:t>
      </w:r>
    </w:p>
    <w:p w14:paraId="26C067EE" w14:textId="77777777" w:rsidR="008012F2" w:rsidRPr="008012F2" w:rsidRDefault="008012F2" w:rsidP="008012F2">
      <w:pPr>
        <w:numPr>
          <w:ilvl w:val="0"/>
          <w:numId w:val="20"/>
        </w:numPr>
        <w:spacing w:after="0" w:line="240" w:lineRule="auto"/>
        <w:rPr>
          <w:sz w:val="24"/>
          <w:szCs w:val="24"/>
        </w:rPr>
      </w:pPr>
      <w:r w:rsidRPr="008012F2">
        <w:rPr>
          <w:sz w:val="24"/>
          <w:szCs w:val="24"/>
        </w:rPr>
        <w:t xml:space="preserve">Provider may request an </w:t>
      </w:r>
      <w:r w:rsidRPr="008012F2">
        <w:rPr>
          <w:b/>
          <w:bCs/>
          <w:sz w:val="24"/>
          <w:szCs w:val="24"/>
        </w:rPr>
        <w:t>advance</w:t>
      </w:r>
      <w:r w:rsidRPr="008012F2">
        <w:rPr>
          <w:sz w:val="24"/>
          <w:szCs w:val="24"/>
        </w:rPr>
        <w:t xml:space="preserve"> (max 50% of grant) with written justification</w:t>
      </w:r>
    </w:p>
    <w:p w14:paraId="3E5FDE24" w14:textId="77777777" w:rsidR="008012F2" w:rsidRPr="008012F2" w:rsidRDefault="008012F2" w:rsidP="008012F2">
      <w:pPr>
        <w:numPr>
          <w:ilvl w:val="1"/>
          <w:numId w:val="20"/>
        </w:numPr>
        <w:spacing w:after="0" w:line="240" w:lineRule="auto"/>
        <w:rPr>
          <w:sz w:val="24"/>
          <w:szCs w:val="24"/>
        </w:rPr>
      </w:pPr>
      <w:r w:rsidRPr="008012F2">
        <w:rPr>
          <w:sz w:val="24"/>
          <w:szCs w:val="24"/>
        </w:rPr>
        <w:t>Itemized receipts required before additional funds released</w:t>
      </w:r>
    </w:p>
    <w:p w14:paraId="7ED9EC42" w14:textId="77777777" w:rsidR="008012F2" w:rsidRPr="008012F2" w:rsidRDefault="008012F2" w:rsidP="008012F2">
      <w:pPr>
        <w:numPr>
          <w:ilvl w:val="0"/>
          <w:numId w:val="20"/>
        </w:numPr>
        <w:spacing w:after="0" w:line="240" w:lineRule="auto"/>
        <w:rPr>
          <w:sz w:val="24"/>
          <w:szCs w:val="24"/>
        </w:rPr>
      </w:pPr>
      <w:r w:rsidRPr="008012F2">
        <w:rPr>
          <w:b/>
          <w:bCs/>
          <w:sz w:val="24"/>
          <w:szCs w:val="24"/>
        </w:rPr>
        <w:t>Budget modifications ≤10%</w:t>
      </w:r>
      <w:r w:rsidRPr="008012F2">
        <w:rPr>
          <w:sz w:val="24"/>
          <w:szCs w:val="24"/>
        </w:rPr>
        <w:t xml:space="preserve"> allowed without approval; </w:t>
      </w:r>
      <w:r w:rsidRPr="008012F2">
        <w:rPr>
          <w:b/>
          <w:bCs/>
          <w:sz w:val="24"/>
          <w:szCs w:val="24"/>
        </w:rPr>
        <w:t>&gt;10% requires Finance Committee approval</w:t>
      </w:r>
    </w:p>
    <w:p w14:paraId="0949905F" w14:textId="77777777" w:rsidR="008012F2" w:rsidRPr="008012F2" w:rsidRDefault="008012F2" w:rsidP="008012F2">
      <w:pPr>
        <w:numPr>
          <w:ilvl w:val="0"/>
          <w:numId w:val="20"/>
        </w:numPr>
        <w:spacing w:after="0" w:line="240" w:lineRule="auto"/>
        <w:rPr>
          <w:sz w:val="24"/>
          <w:szCs w:val="24"/>
        </w:rPr>
      </w:pPr>
      <w:r w:rsidRPr="008012F2">
        <w:rPr>
          <w:sz w:val="24"/>
          <w:szCs w:val="24"/>
        </w:rPr>
        <w:t xml:space="preserve">All records subject to </w:t>
      </w:r>
      <w:r w:rsidRPr="008012F2">
        <w:rPr>
          <w:b/>
          <w:bCs/>
          <w:sz w:val="24"/>
          <w:szCs w:val="24"/>
        </w:rPr>
        <w:t>St. Louis County audits</w:t>
      </w:r>
      <w:r w:rsidRPr="008012F2">
        <w:rPr>
          <w:sz w:val="24"/>
          <w:szCs w:val="24"/>
        </w:rPr>
        <w:t>; retain for 10 years</w:t>
      </w:r>
    </w:p>
    <w:p w14:paraId="663451AB" w14:textId="77777777" w:rsidR="008012F2" w:rsidRPr="008012F2" w:rsidRDefault="008012F2" w:rsidP="008012F2">
      <w:pPr>
        <w:numPr>
          <w:ilvl w:val="0"/>
          <w:numId w:val="20"/>
        </w:numPr>
        <w:spacing w:after="0" w:line="240" w:lineRule="auto"/>
        <w:rPr>
          <w:sz w:val="24"/>
          <w:szCs w:val="24"/>
        </w:rPr>
      </w:pPr>
      <w:r w:rsidRPr="008012F2">
        <w:rPr>
          <w:sz w:val="24"/>
          <w:szCs w:val="24"/>
        </w:rPr>
        <w:t xml:space="preserve">Submit documentation to: </w:t>
      </w:r>
      <w:r w:rsidRPr="008012F2">
        <w:rPr>
          <w:b/>
          <w:bCs/>
          <w:sz w:val="24"/>
          <w:szCs w:val="24"/>
        </w:rPr>
        <w:t>director@fscmn.org</w:t>
      </w:r>
    </w:p>
    <w:p w14:paraId="002E0011" w14:textId="77777777" w:rsidR="008012F2" w:rsidRPr="008012F2" w:rsidRDefault="00000000" w:rsidP="008012F2">
      <w:pPr>
        <w:spacing w:after="0" w:line="240" w:lineRule="auto"/>
        <w:rPr>
          <w:sz w:val="24"/>
          <w:szCs w:val="24"/>
        </w:rPr>
      </w:pPr>
      <w:r>
        <w:rPr>
          <w:sz w:val="24"/>
          <w:szCs w:val="24"/>
        </w:rPr>
        <w:pict w14:anchorId="551B1102">
          <v:rect id="_x0000_i1028" style="width:0;height:1.5pt" o:hralign="center" o:hrstd="t" o:hr="t" fillcolor="#a0a0a0" stroked="f"/>
        </w:pict>
      </w:r>
    </w:p>
    <w:p w14:paraId="7FC531B6" w14:textId="77777777" w:rsidR="008012F2" w:rsidRPr="008012F2" w:rsidRDefault="008012F2" w:rsidP="008012F2">
      <w:pPr>
        <w:spacing w:after="0" w:line="240" w:lineRule="auto"/>
        <w:rPr>
          <w:b/>
          <w:bCs/>
          <w:sz w:val="24"/>
          <w:szCs w:val="24"/>
        </w:rPr>
      </w:pPr>
      <w:r w:rsidRPr="008012F2">
        <w:rPr>
          <w:b/>
          <w:bCs/>
          <w:sz w:val="24"/>
          <w:szCs w:val="24"/>
        </w:rPr>
        <w:t>CONDITIONS OF OBLIGATIONS</w:t>
      </w:r>
    </w:p>
    <w:p w14:paraId="4B111365" w14:textId="77777777" w:rsidR="008012F2" w:rsidRPr="008012F2" w:rsidRDefault="008012F2" w:rsidP="008012F2">
      <w:pPr>
        <w:numPr>
          <w:ilvl w:val="0"/>
          <w:numId w:val="21"/>
        </w:numPr>
        <w:spacing w:after="0" w:line="240" w:lineRule="auto"/>
        <w:rPr>
          <w:sz w:val="24"/>
          <w:szCs w:val="24"/>
        </w:rPr>
      </w:pPr>
      <w:r w:rsidRPr="008012F2">
        <w:rPr>
          <w:sz w:val="24"/>
          <w:szCs w:val="24"/>
        </w:rPr>
        <w:t xml:space="preserve">One-time/start-up or gap coverage grant; </w:t>
      </w:r>
      <w:r w:rsidRPr="008012F2">
        <w:rPr>
          <w:b/>
          <w:bCs/>
          <w:sz w:val="24"/>
          <w:szCs w:val="24"/>
        </w:rPr>
        <w:t>not for long-term sustainable programming</w:t>
      </w:r>
    </w:p>
    <w:p w14:paraId="6921F0B7" w14:textId="77777777" w:rsidR="008012F2" w:rsidRPr="008012F2" w:rsidRDefault="008012F2" w:rsidP="008012F2">
      <w:pPr>
        <w:numPr>
          <w:ilvl w:val="0"/>
          <w:numId w:val="21"/>
        </w:numPr>
        <w:spacing w:after="0" w:line="240" w:lineRule="auto"/>
        <w:rPr>
          <w:sz w:val="24"/>
          <w:szCs w:val="24"/>
        </w:rPr>
      </w:pPr>
      <w:r w:rsidRPr="008012F2">
        <w:rPr>
          <w:sz w:val="24"/>
          <w:szCs w:val="24"/>
        </w:rPr>
        <w:t xml:space="preserve">Provider must submit </w:t>
      </w:r>
      <w:r w:rsidRPr="008012F2">
        <w:rPr>
          <w:b/>
          <w:bCs/>
          <w:sz w:val="24"/>
          <w:szCs w:val="24"/>
        </w:rPr>
        <w:t>Program Evaluation</w:t>
      </w:r>
      <w:r w:rsidRPr="008012F2">
        <w:rPr>
          <w:sz w:val="24"/>
          <w:szCs w:val="24"/>
        </w:rPr>
        <w:t xml:space="preserve"> including:</w:t>
      </w:r>
    </w:p>
    <w:p w14:paraId="561C9351" w14:textId="77777777" w:rsidR="008012F2" w:rsidRPr="008012F2" w:rsidRDefault="008012F2" w:rsidP="008012F2">
      <w:pPr>
        <w:numPr>
          <w:ilvl w:val="1"/>
          <w:numId w:val="21"/>
        </w:numPr>
        <w:spacing w:after="0" w:line="240" w:lineRule="auto"/>
        <w:rPr>
          <w:sz w:val="24"/>
          <w:szCs w:val="24"/>
        </w:rPr>
      </w:pPr>
      <w:r w:rsidRPr="008012F2">
        <w:rPr>
          <w:sz w:val="24"/>
          <w:szCs w:val="24"/>
        </w:rPr>
        <w:t>Actual expenditures</w:t>
      </w:r>
    </w:p>
    <w:p w14:paraId="214C676A" w14:textId="77777777" w:rsidR="008012F2" w:rsidRPr="008012F2" w:rsidRDefault="008012F2" w:rsidP="008012F2">
      <w:pPr>
        <w:numPr>
          <w:ilvl w:val="1"/>
          <w:numId w:val="21"/>
        </w:numPr>
        <w:spacing w:after="0" w:line="240" w:lineRule="auto"/>
        <w:rPr>
          <w:sz w:val="24"/>
          <w:szCs w:val="24"/>
        </w:rPr>
      </w:pPr>
      <w:r w:rsidRPr="008012F2">
        <w:rPr>
          <w:sz w:val="24"/>
          <w:szCs w:val="24"/>
        </w:rPr>
        <w:t>Outcome data</w:t>
      </w:r>
    </w:p>
    <w:p w14:paraId="0B2810F2" w14:textId="77777777" w:rsidR="008012F2" w:rsidRPr="008012F2" w:rsidRDefault="008012F2" w:rsidP="008012F2">
      <w:pPr>
        <w:numPr>
          <w:ilvl w:val="1"/>
          <w:numId w:val="21"/>
        </w:numPr>
        <w:spacing w:after="0" w:line="240" w:lineRule="auto"/>
        <w:rPr>
          <w:sz w:val="24"/>
          <w:szCs w:val="24"/>
        </w:rPr>
      </w:pPr>
      <w:r w:rsidRPr="008012F2">
        <w:rPr>
          <w:sz w:val="24"/>
          <w:szCs w:val="24"/>
        </w:rPr>
        <w:t>Narrative on achievement</w:t>
      </w:r>
    </w:p>
    <w:p w14:paraId="1B1ED9AD" w14:textId="77777777" w:rsidR="008012F2" w:rsidRPr="008012F2" w:rsidRDefault="008012F2" w:rsidP="008012F2">
      <w:pPr>
        <w:numPr>
          <w:ilvl w:val="1"/>
          <w:numId w:val="21"/>
        </w:numPr>
        <w:spacing w:after="0" w:line="240" w:lineRule="auto"/>
        <w:rPr>
          <w:sz w:val="24"/>
          <w:szCs w:val="24"/>
        </w:rPr>
      </w:pPr>
      <w:r w:rsidRPr="008012F2">
        <w:rPr>
          <w:sz w:val="24"/>
          <w:szCs w:val="24"/>
        </w:rPr>
        <w:lastRenderedPageBreak/>
        <w:t>Photos (optional)</w:t>
      </w:r>
    </w:p>
    <w:p w14:paraId="09917973" w14:textId="77777777" w:rsidR="008012F2" w:rsidRPr="008012F2" w:rsidRDefault="008012F2" w:rsidP="008012F2">
      <w:pPr>
        <w:numPr>
          <w:ilvl w:val="1"/>
          <w:numId w:val="21"/>
        </w:numPr>
        <w:spacing w:after="0" w:line="240" w:lineRule="auto"/>
        <w:rPr>
          <w:sz w:val="24"/>
          <w:szCs w:val="24"/>
        </w:rPr>
      </w:pPr>
      <w:r w:rsidRPr="008012F2">
        <w:rPr>
          <w:b/>
          <w:bCs/>
          <w:sz w:val="24"/>
          <w:szCs w:val="24"/>
        </w:rPr>
        <w:t>Due January 31 or end of Agreement, whichever comes first</w:t>
      </w:r>
    </w:p>
    <w:p w14:paraId="2CECDBB6" w14:textId="77777777" w:rsidR="008012F2" w:rsidRPr="008012F2" w:rsidRDefault="008012F2" w:rsidP="008012F2">
      <w:pPr>
        <w:numPr>
          <w:ilvl w:val="0"/>
          <w:numId w:val="21"/>
        </w:numPr>
        <w:spacing w:after="0" w:line="240" w:lineRule="auto"/>
        <w:rPr>
          <w:sz w:val="24"/>
          <w:szCs w:val="24"/>
        </w:rPr>
      </w:pPr>
      <w:r w:rsidRPr="008012F2">
        <w:rPr>
          <w:b/>
          <w:bCs/>
          <w:sz w:val="24"/>
          <w:szCs w:val="24"/>
        </w:rPr>
        <w:t>Credit St. Louis County Family Services Collaborative</w:t>
      </w:r>
      <w:r w:rsidRPr="008012F2">
        <w:rPr>
          <w:sz w:val="24"/>
          <w:szCs w:val="24"/>
        </w:rPr>
        <w:t xml:space="preserve"> in all media/publicity</w:t>
      </w:r>
    </w:p>
    <w:p w14:paraId="15B5B208" w14:textId="77777777" w:rsidR="008012F2" w:rsidRPr="008012F2" w:rsidRDefault="008012F2" w:rsidP="008012F2">
      <w:pPr>
        <w:numPr>
          <w:ilvl w:val="0"/>
          <w:numId w:val="21"/>
        </w:numPr>
        <w:spacing w:after="0" w:line="240" w:lineRule="auto"/>
        <w:rPr>
          <w:sz w:val="24"/>
          <w:szCs w:val="24"/>
        </w:rPr>
      </w:pPr>
      <w:r w:rsidRPr="008012F2">
        <w:rPr>
          <w:b/>
          <w:bCs/>
          <w:sz w:val="24"/>
          <w:szCs w:val="24"/>
        </w:rPr>
        <w:t>Multi-year renewal is not automatic</w:t>
      </w:r>
      <w:r w:rsidRPr="008012F2">
        <w:rPr>
          <w:sz w:val="24"/>
          <w:szCs w:val="24"/>
        </w:rPr>
        <w:t>; dependent on deliverables, reporting, and measurable progress</w:t>
      </w:r>
    </w:p>
    <w:p w14:paraId="767B995F" w14:textId="77777777" w:rsidR="008012F2" w:rsidRPr="008012F2" w:rsidRDefault="00000000" w:rsidP="008012F2">
      <w:pPr>
        <w:spacing w:after="0" w:line="240" w:lineRule="auto"/>
        <w:rPr>
          <w:sz w:val="24"/>
          <w:szCs w:val="24"/>
        </w:rPr>
      </w:pPr>
      <w:r>
        <w:rPr>
          <w:sz w:val="24"/>
          <w:szCs w:val="24"/>
        </w:rPr>
        <w:pict w14:anchorId="0A684E06">
          <v:rect id="_x0000_i1029" style="width:0;height:1.5pt" o:hralign="center" o:hrstd="t" o:hr="t" fillcolor="#a0a0a0" stroked="f"/>
        </w:pict>
      </w:r>
    </w:p>
    <w:p w14:paraId="7EB7C1C0" w14:textId="77777777" w:rsidR="008012F2" w:rsidRPr="008012F2" w:rsidRDefault="008012F2" w:rsidP="008012F2">
      <w:pPr>
        <w:spacing w:after="0" w:line="240" w:lineRule="auto"/>
        <w:rPr>
          <w:b/>
          <w:bCs/>
          <w:sz w:val="24"/>
          <w:szCs w:val="24"/>
        </w:rPr>
      </w:pPr>
      <w:r w:rsidRPr="008012F2">
        <w:rPr>
          <w:b/>
          <w:bCs/>
          <w:sz w:val="24"/>
          <w:szCs w:val="24"/>
        </w:rPr>
        <w:t>CANCELLATION, DEFAULT, AND REMEDY</w:t>
      </w:r>
    </w:p>
    <w:p w14:paraId="6A90E6D9" w14:textId="77777777" w:rsidR="008012F2" w:rsidRPr="008012F2" w:rsidRDefault="008012F2" w:rsidP="008012F2">
      <w:pPr>
        <w:numPr>
          <w:ilvl w:val="0"/>
          <w:numId w:val="22"/>
        </w:numPr>
        <w:spacing w:after="0" w:line="240" w:lineRule="auto"/>
        <w:rPr>
          <w:sz w:val="24"/>
          <w:szCs w:val="24"/>
        </w:rPr>
      </w:pPr>
      <w:r w:rsidRPr="008012F2">
        <w:rPr>
          <w:sz w:val="24"/>
          <w:szCs w:val="24"/>
        </w:rPr>
        <w:t>Agreement effective until expiration or termination</w:t>
      </w:r>
    </w:p>
    <w:p w14:paraId="53F4F5A9" w14:textId="77777777" w:rsidR="008012F2" w:rsidRPr="008012F2" w:rsidRDefault="008012F2" w:rsidP="008012F2">
      <w:pPr>
        <w:numPr>
          <w:ilvl w:val="0"/>
          <w:numId w:val="22"/>
        </w:numPr>
        <w:spacing w:after="0" w:line="240" w:lineRule="auto"/>
        <w:rPr>
          <w:sz w:val="24"/>
          <w:szCs w:val="24"/>
        </w:rPr>
      </w:pPr>
      <w:r w:rsidRPr="008012F2">
        <w:rPr>
          <w:sz w:val="24"/>
          <w:szCs w:val="24"/>
        </w:rPr>
        <w:t xml:space="preserve">Either party may terminate with </w:t>
      </w:r>
      <w:r w:rsidRPr="008012F2">
        <w:rPr>
          <w:b/>
          <w:bCs/>
          <w:sz w:val="24"/>
          <w:szCs w:val="24"/>
        </w:rPr>
        <w:t>30-day written notice</w:t>
      </w:r>
    </w:p>
    <w:p w14:paraId="778144A2" w14:textId="77777777" w:rsidR="008012F2" w:rsidRPr="008012F2" w:rsidRDefault="008012F2" w:rsidP="008012F2">
      <w:pPr>
        <w:numPr>
          <w:ilvl w:val="0"/>
          <w:numId w:val="22"/>
        </w:numPr>
        <w:spacing w:after="0" w:line="240" w:lineRule="auto"/>
        <w:rPr>
          <w:sz w:val="24"/>
          <w:szCs w:val="24"/>
        </w:rPr>
      </w:pPr>
      <w:r w:rsidRPr="008012F2">
        <w:rPr>
          <w:sz w:val="24"/>
          <w:szCs w:val="24"/>
        </w:rPr>
        <w:t xml:space="preserve">Legislative or guideline changes may require renegotiation or cancellation </w:t>
      </w:r>
      <w:r w:rsidRPr="008012F2">
        <w:rPr>
          <w:b/>
          <w:bCs/>
          <w:sz w:val="24"/>
          <w:szCs w:val="24"/>
        </w:rPr>
        <w:t>without 30-day notice</w:t>
      </w:r>
    </w:p>
    <w:p w14:paraId="3532FECD" w14:textId="77777777" w:rsidR="008012F2" w:rsidRPr="008012F2" w:rsidRDefault="00000000" w:rsidP="008012F2">
      <w:pPr>
        <w:spacing w:after="0" w:line="240" w:lineRule="auto"/>
        <w:rPr>
          <w:sz w:val="24"/>
          <w:szCs w:val="24"/>
        </w:rPr>
      </w:pPr>
      <w:r>
        <w:rPr>
          <w:sz w:val="24"/>
          <w:szCs w:val="24"/>
        </w:rPr>
        <w:pict w14:anchorId="5E85FCEB">
          <v:rect id="_x0000_i1030" style="width:0;height:1.5pt" o:hralign="center" o:hrstd="t" o:hr="t" fillcolor="#a0a0a0" stroked="f"/>
        </w:pict>
      </w:r>
    </w:p>
    <w:p w14:paraId="0065D35F" w14:textId="77777777" w:rsidR="008012F2" w:rsidRPr="008012F2" w:rsidRDefault="008012F2" w:rsidP="008012F2">
      <w:pPr>
        <w:spacing w:after="0" w:line="240" w:lineRule="auto"/>
        <w:rPr>
          <w:b/>
          <w:bCs/>
          <w:sz w:val="24"/>
          <w:szCs w:val="24"/>
        </w:rPr>
      </w:pPr>
      <w:r w:rsidRPr="008012F2">
        <w:rPr>
          <w:b/>
          <w:bCs/>
          <w:sz w:val="24"/>
          <w:szCs w:val="24"/>
        </w:rPr>
        <w:t>MUTUAL INDEMNIFICATION</w:t>
      </w:r>
    </w:p>
    <w:p w14:paraId="5D6A8F45" w14:textId="77777777" w:rsidR="008012F2" w:rsidRPr="008012F2" w:rsidRDefault="008012F2" w:rsidP="008012F2">
      <w:pPr>
        <w:spacing w:after="0" w:line="240" w:lineRule="auto"/>
        <w:rPr>
          <w:sz w:val="24"/>
          <w:szCs w:val="24"/>
        </w:rPr>
      </w:pPr>
      <w:r w:rsidRPr="008012F2">
        <w:rPr>
          <w:sz w:val="24"/>
          <w:szCs w:val="24"/>
        </w:rPr>
        <w:t xml:space="preserve">Each party is liable for its own acts and agrees to </w:t>
      </w:r>
      <w:r w:rsidRPr="008012F2">
        <w:rPr>
          <w:b/>
          <w:bCs/>
          <w:sz w:val="24"/>
          <w:szCs w:val="24"/>
        </w:rPr>
        <w:t>indemnify, hold harmless, and defend</w:t>
      </w:r>
      <w:r w:rsidRPr="008012F2">
        <w:rPr>
          <w:sz w:val="24"/>
          <w:szCs w:val="24"/>
        </w:rPr>
        <w:t xml:space="preserve"> the other party, its officers, and employees against claims, damages, or expenses, including attorney’s fees, arising from acts or omissions under this Agreement.</w:t>
      </w:r>
    </w:p>
    <w:p w14:paraId="5C0726E7" w14:textId="77777777" w:rsidR="008012F2" w:rsidRPr="008012F2" w:rsidRDefault="00000000" w:rsidP="008012F2">
      <w:pPr>
        <w:spacing w:after="0" w:line="240" w:lineRule="auto"/>
        <w:rPr>
          <w:sz w:val="24"/>
          <w:szCs w:val="24"/>
        </w:rPr>
      </w:pPr>
      <w:r>
        <w:rPr>
          <w:sz w:val="24"/>
          <w:szCs w:val="24"/>
        </w:rPr>
        <w:pict w14:anchorId="55449AD0">
          <v:rect id="_x0000_i1031" style="width:0;height:1.5pt" o:hralign="center" o:hrstd="t" o:hr="t" fillcolor="#a0a0a0" stroked="f"/>
        </w:pict>
      </w:r>
    </w:p>
    <w:p w14:paraId="196C562B" w14:textId="77777777" w:rsidR="008012F2" w:rsidRPr="008012F2" w:rsidRDefault="008012F2" w:rsidP="008012F2">
      <w:pPr>
        <w:spacing w:after="0" w:line="240" w:lineRule="auto"/>
        <w:rPr>
          <w:b/>
          <w:bCs/>
          <w:sz w:val="24"/>
          <w:szCs w:val="24"/>
        </w:rPr>
      </w:pPr>
      <w:r w:rsidRPr="008012F2">
        <w:rPr>
          <w:b/>
          <w:bCs/>
          <w:sz w:val="24"/>
          <w:szCs w:val="24"/>
        </w:rPr>
        <w:t>DATA PRIVACY</w:t>
      </w:r>
    </w:p>
    <w:p w14:paraId="6C3278D3" w14:textId="77777777" w:rsidR="008012F2" w:rsidRPr="008012F2" w:rsidRDefault="008012F2" w:rsidP="008012F2">
      <w:pPr>
        <w:spacing w:after="0" w:line="240" w:lineRule="auto"/>
        <w:rPr>
          <w:sz w:val="24"/>
          <w:szCs w:val="24"/>
        </w:rPr>
      </w:pPr>
      <w:r w:rsidRPr="008012F2">
        <w:rPr>
          <w:sz w:val="24"/>
          <w:szCs w:val="24"/>
        </w:rPr>
        <w:t xml:space="preserve">Provider agrees to comply with the </w:t>
      </w:r>
      <w:r w:rsidRPr="008012F2">
        <w:rPr>
          <w:b/>
          <w:bCs/>
          <w:sz w:val="24"/>
          <w:szCs w:val="24"/>
        </w:rPr>
        <w:t>Minnesota Government Data Practices Act (MN Statute Chapter 13)</w:t>
      </w:r>
      <w:r w:rsidRPr="008012F2">
        <w:rPr>
          <w:sz w:val="24"/>
          <w:szCs w:val="24"/>
        </w:rPr>
        <w:t xml:space="preserve"> and any requests of the Governing Board required under the Act.</w:t>
      </w:r>
    </w:p>
    <w:p w14:paraId="6752223F" w14:textId="77777777" w:rsidR="008012F2" w:rsidRPr="008012F2" w:rsidRDefault="00000000" w:rsidP="008012F2">
      <w:pPr>
        <w:spacing w:after="0" w:line="240" w:lineRule="auto"/>
        <w:rPr>
          <w:sz w:val="24"/>
          <w:szCs w:val="24"/>
        </w:rPr>
      </w:pPr>
      <w:r>
        <w:rPr>
          <w:sz w:val="24"/>
          <w:szCs w:val="24"/>
        </w:rPr>
        <w:pict w14:anchorId="43F3F66D">
          <v:rect id="_x0000_i1032" style="width:0;height:1.5pt" o:hralign="center" o:hrstd="t" o:hr="t" fillcolor="#a0a0a0" stroked="f"/>
        </w:pict>
      </w:r>
    </w:p>
    <w:p w14:paraId="54F8C4CB" w14:textId="77777777" w:rsidR="008012F2" w:rsidRPr="008012F2" w:rsidRDefault="008012F2" w:rsidP="008012F2">
      <w:pPr>
        <w:spacing w:after="0" w:line="240" w:lineRule="auto"/>
        <w:rPr>
          <w:b/>
          <w:bCs/>
          <w:sz w:val="24"/>
          <w:szCs w:val="24"/>
        </w:rPr>
      </w:pPr>
      <w:r w:rsidRPr="008012F2">
        <w:rPr>
          <w:b/>
          <w:bCs/>
          <w:sz w:val="24"/>
          <w:szCs w:val="24"/>
        </w:rPr>
        <w:t>COMPLIANCE</w:t>
      </w:r>
    </w:p>
    <w:p w14:paraId="66A28DE3" w14:textId="77777777" w:rsidR="008012F2" w:rsidRPr="008012F2" w:rsidRDefault="008012F2" w:rsidP="008012F2">
      <w:pPr>
        <w:spacing w:after="0" w:line="240" w:lineRule="auto"/>
        <w:rPr>
          <w:sz w:val="24"/>
          <w:szCs w:val="24"/>
        </w:rPr>
      </w:pPr>
      <w:r w:rsidRPr="008012F2">
        <w:rPr>
          <w:sz w:val="24"/>
          <w:szCs w:val="24"/>
        </w:rPr>
        <w:t xml:space="preserve">Provider shall abide by </w:t>
      </w:r>
      <w:r w:rsidRPr="008012F2">
        <w:rPr>
          <w:b/>
          <w:bCs/>
          <w:sz w:val="24"/>
          <w:szCs w:val="24"/>
        </w:rPr>
        <w:t>all federal, state, and local laws, statutes, ordinances, rules, and regulations</w:t>
      </w:r>
      <w:r w:rsidRPr="008012F2">
        <w:rPr>
          <w:sz w:val="24"/>
          <w:szCs w:val="24"/>
        </w:rPr>
        <w:t xml:space="preserve"> applicable to this Agreement, including obligations for facilities, programs, and staff.</w:t>
      </w:r>
    </w:p>
    <w:p w14:paraId="052A3E1F" w14:textId="77777777" w:rsidR="008012F2" w:rsidRPr="008012F2" w:rsidRDefault="00000000" w:rsidP="008012F2">
      <w:pPr>
        <w:spacing w:after="0" w:line="240" w:lineRule="auto"/>
        <w:rPr>
          <w:sz w:val="24"/>
          <w:szCs w:val="24"/>
        </w:rPr>
      </w:pPr>
      <w:r>
        <w:rPr>
          <w:sz w:val="24"/>
          <w:szCs w:val="24"/>
        </w:rPr>
        <w:pict w14:anchorId="01419DC6">
          <v:rect id="_x0000_i1033" style="width:0;height:1.5pt" o:hralign="center" o:hrstd="t" o:hr="t" fillcolor="#a0a0a0" stroked="f"/>
        </w:pict>
      </w:r>
    </w:p>
    <w:p w14:paraId="409DDA04" w14:textId="77777777" w:rsidR="008012F2" w:rsidRPr="008012F2" w:rsidRDefault="008012F2" w:rsidP="008012F2">
      <w:pPr>
        <w:spacing w:after="0" w:line="240" w:lineRule="auto"/>
        <w:rPr>
          <w:b/>
          <w:bCs/>
          <w:sz w:val="24"/>
          <w:szCs w:val="24"/>
        </w:rPr>
      </w:pPr>
      <w:r w:rsidRPr="008012F2">
        <w:rPr>
          <w:b/>
          <w:bCs/>
          <w:sz w:val="24"/>
          <w:szCs w:val="24"/>
        </w:rPr>
        <w:t>SIGNATURES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7"/>
        <w:gridCol w:w="1205"/>
      </w:tblGrid>
      <w:tr w:rsidR="008012F2" w:rsidRPr="008012F2" w14:paraId="11458086" w14:textId="77777777">
        <w:trPr>
          <w:tblHeader/>
          <w:tblCellSpacing w:w="15" w:type="dxa"/>
        </w:trPr>
        <w:tc>
          <w:tcPr>
            <w:tcW w:w="0" w:type="auto"/>
            <w:vAlign w:val="center"/>
            <w:hideMark/>
          </w:tcPr>
          <w:p w14:paraId="02C1B27C" w14:textId="77777777" w:rsidR="008012F2" w:rsidRPr="008012F2" w:rsidRDefault="008012F2" w:rsidP="008012F2">
            <w:pPr>
              <w:spacing w:after="0" w:line="240" w:lineRule="auto"/>
              <w:rPr>
                <w:b/>
                <w:bCs/>
                <w:sz w:val="24"/>
                <w:szCs w:val="24"/>
              </w:rPr>
            </w:pPr>
            <w:r w:rsidRPr="008012F2">
              <w:rPr>
                <w:b/>
                <w:bCs/>
                <w:sz w:val="24"/>
                <w:szCs w:val="24"/>
              </w:rPr>
              <w:t>Provider</w:t>
            </w:r>
          </w:p>
        </w:tc>
        <w:tc>
          <w:tcPr>
            <w:tcW w:w="0" w:type="auto"/>
            <w:vAlign w:val="center"/>
            <w:hideMark/>
          </w:tcPr>
          <w:p w14:paraId="5BE8E928" w14:textId="77777777" w:rsidR="008012F2" w:rsidRPr="008012F2" w:rsidRDefault="008012F2" w:rsidP="008012F2">
            <w:pPr>
              <w:spacing w:after="0" w:line="240" w:lineRule="auto"/>
              <w:rPr>
                <w:b/>
                <w:bCs/>
                <w:sz w:val="24"/>
                <w:szCs w:val="24"/>
              </w:rPr>
            </w:pPr>
          </w:p>
        </w:tc>
      </w:tr>
      <w:tr w:rsidR="008012F2" w:rsidRPr="008012F2" w14:paraId="08BE0B69" w14:textId="77777777">
        <w:trPr>
          <w:tblCellSpacing w:w="15" w:type="dxa"/>
        </w:trPr>
        <w:tc>
          <w:tcPr>
            <w:tcW w:w="0" w:type="auto"/>
            <w:vAlign w:val="center"/>
            <w:hideMark/>
          </w:tcPr>
          <w:p w14:paraId="326048C2" w14:textId="77777777" w:rsidR="008012F2" w:rsidRPr="008012F2" w:rsidRDefault="008012F2" w:rsidP="008012F2">
            <w:pPr>
              <w:spacing w:after="0" w:line="240" w:lineRule="auto"/>
              <w:rPr>
                <w:sz w:val="24"/>
                <w:szCs w:val="24"/>
              </w:rPr>
            </w:pPr>
            <w:r w:rsidRPr="008012F2">
              <w:rPr>
                <w:b/>
                <w:bCs/>
                <w:sz w:val="24"/>
                <w:szCs w:val="24"/>
              </w:rPr>
              <w:t>Name</w:t>
            </w:r>
          </w:p>
        </w:tc>
        <w:tc>
          <w:tcPr>
            <w:tcW w:w="0" w:type="auto"/>
            <w:vAlign w:val="center"/>
            <w:hideMark/>
          </w:tcPr>
          <w:p w14:paraId="32D3F72B" w14:textId="77777777" w:rsidR="008012F2" w:rsidRPr="008012F2" w:rsidRDefault="008012F2" w:rsidP="008012F2">
            <w:pPr>
              <w:spacing w:after="0" w:line="240" w:lineRule="auto"/>
              <w:rPr>
                <w:sz w:val="24"/>
                <w:szCs w:val="24"/>
              </w:rPr>
            </w:pPr>
            <w:r w:rsidRPr="008012F2">
              <w:rPr>
                <w:sz w:val="24"/>
                <w:szCs w:val="24"/>
              </w:rPr>
              <w:t>[Text Field]</w:t>
            </w:r>
          </w:p>
        </w:tc>
      </w:tr>
      <w:tr w:rsidR="008012F2" w:rsidRPr="008012F2" w14:paraId="2BDE395D" w14:textId="77777777">
        <w:trPr>
          <w:tblCellSpacing w:w="15" w:type="dxa"/>
        </w:trPr>
        <w:tc>
          <w:tcPr>
            <w:tcW w:w="0" w:type="auto"/>
            <w:vAlign w:val="center"/>
            <w:hideMark/>
          </w:tcPr>
          <w:p w14:paraId="7DC86600" w14:textId="77777777" w:rsidR="008012F2" w:rsidRPr="008012F2" w:rsidRDefault="008012F2" w:rsidP="008012F2">
            <w:pPr>
              <w:spacing w:after="0" w:line="240" w:lineRule="auto"/>
              <w:rPr>
                <w:sz w:val="24"/>
                <w:szCs w:val="24"/>
              </w:rPr>
            </w:pPr>
            <w:r w:rsidRPr="008012F2">
              <w:rPr>
                <w:b/>
                <w:bCs/>
                <w:sz w:val="24"/>
                <w:szCs w:val="24"/>
              </w:rPr>
              <w:t>Title</w:t>
            </w:r>
          </w:p>
        </w:tc>
        <w:tc>
          <w:tcPr>
            <w:tcW w:w="0" w:type="auto"/>
            <w:vAlign w:val="center"/>
            <w:hideMark/>
          </w:tcPr>
          <w:p w14:paraId="0BFE0A4F" w14:textId="77777777" w:rsidR="008012F2" w:rsidRPr="008012F2" w:rsidRDefault="008012F2" w:rsidP="008012F2">
            <w:pPr>
              <w:spacing w:after="0" w:line="240" w:lineRule="auto"/>
              <w:rPr>
                <w:sz w:val="24"/>
                <w:szCs w:val="24"/>
              </w:rPr>
            </w:pPr>
            <w:r w:rsidRPr="008012F2">
              <w:rPr>
                <w:sz w:val="24"/>
                <w:szCs w:val="24"/>
              </w:rPr>
              <w:t>[Text Field]</w:t>
            </w:r>
          </w:p>
        </w:tc>
      </w:tr>
      <w:tr w:rsidR="008012F2" w:rsidRPr="008012F2" w14:paraId="0D95642B" w14:textId="77777777">
        <w:trPr>
          <w:tblCellSpacing w:w="15" w:type="dxa"/>
        </w:trPr>
        <w:tc>
          <w:tcPr>
            <w:tcW w:w="0" w:type="auto"/>
            <w:vAlign w:val="center"/>
            <w:hideMark/>
          </w:tcPr>
          <w:p w14:paraId="074B7543" w14:textId="77777777" w:rsidR="008012F2" w:rsidRPr="008012F2" w:rsidRDefault="008012F2" w:rsidP="008012F2">
            <w:pPr>
              <w:spacing w:after="0" w:line="240" w:lineRule="auto"/>
              <w:rPr>
                <w:sz w:val="24"/>
                <w:szCs w:val="24"/>
              </w:rPr>
            </w:pPr>
            <w:r w:rsidRPr="008012F2">
              <w:rPr>
                <w:b/>
                <w:bCs/>
                <w:sz w:val="24"/>
                <w:szCs w:val="24"/>
              </w:rPr>
              <w:t>Organization</w:t>
            </w:r>
          </w:p>
        </w:tc>
        <w:tc>
          <w:tcPr>
            <w:tcW w:w="0" w:type="auto"/>
            <w:vAlign w:val="center"/>
            <w:hideMark/>
          </w:tcPr>
          <w:p w14:paraId="74DE41F6" w14:textId="77777777" w:rsidR="008012F2" w:rsidRPr="008012F2" w:rsidRDefault="008012F2" w:rsidP="008012F2">
            <w:pPr>
              <w:spacing w:after="0" w:line="240" w:lineRule="auto"/>
              <w:rPr>
                <w:sz w:val="24"/>
                <w:szCs w:val="24"/>
              </w:rPr>
            </w:pPr>
            <w:r w:rsidRPr="008012F2">
              <w:rPr>
                <w:sz w:val="24"/>
                <w:szCs w:val="24"/>
              </w:rPr>
              <w:t>[Text Field]</w:t>
            </w:r>
          </w:p>
        </w:tc>
      </w:tr>
      <w:tr w:rsidR="008012F2" w:rsidRPr="008012F2" w14:paraId="660F03D3" w14:textId="77777777">
        <w:trPr>
          <w:tblCellSpacing w:w="15" w:type="dxa"/>
        </w:trPr>
        <w:tc>
          <w:tcPr>
            <w:tcW w:w="0" w:type="auto"/>
            <w:vAlign w:val="center"/>
            <w:hideMark/>
          </w:tcPr>
          <w:p w14:paraId="37308B61" w14:textId="77777777" w:rsidR="008012F2" w:rsidRPr="008012F2" w:rsidRDefault="008012F2" w:rsidP="008012F2">
            <w:pPr>
              <w:spacing w:after="0" w:line="240" w:lineRule="auto"/>
              <w:rPr>
                <w:sz w:val="24"/>
                <w:szCs w:val="24"/>
              </w:rPr>
            </w:pPr>
            <w:r w:rsidRPr="008012F2">
              <w:rPr>
                <w:b/>
                <w:bCs/>
                <w:sz w:val="24"/>
                <w:szCs w:val="24"/>
              </w:rPr>
              <w:t>Date</w:t>
            </w:r>
          </w:p>
        </w:tc>
        <w:tc>
          <w:tcPr>
            <w:tcW w:w="0" w:type="auto"/>
            <w:vAlign w:val="center"/>
            <w:hideMark/>
          </w:tcPr>
          <w:p w14:paraId="5C5FE632" w14:textId="77777777" w:rsidR="008012F2" w:rsidRPr="008012F2" w:rsidRDefault="008012F2" w:rsidP="008012F2">
            <w:pPr>
              <w:spacing w:after="0" w:line="240" w:lineRule="auto"/>
              <w:rPr>
                <w:sz w:val="24"/>
                <w:szCs w:val="24"/>
              </w:rPr>
            </w:pPr>
            <w:r w:rsidRPr="008012F2">
              <w:rPr>
                <w:sz w:val="24"/>
                <w:szCs w:val="24"/>
              </w:rPr>
              <w:t>[Date Field]</w:t>
            </w:r>
          </w:p>
        </w:tc>
      </w:tr>
    </w:tbl>
    <w:p w14:paraId="69129290" w14:textId="77777777" w:rsidR="008012F2" w:rsidRPr="008012F2" w:rsidRDefault="008012F2" w:rsidP="008012F2">
      <w:pPr>
        <w:spacing w:after="0" w:line="240" w:lineRule="auto"/>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50"/>
        <w:gridCol w:w="1205"/>
      </w:tblGrid>
      <w:tr w:rsidR="008012F2" w:rsidRPr="008012F2" w14:paraId="17B75161" w14:textId="77777777">
        <w:trPr>
          <w:tblHeader/>
          <w:tblCellSpacing w:w="15" w:type="dxa"/>
        </w:trPr>
        <w:tc>
          <w:tcPr>
            <w:tcW w:w="0" w:type="auto"/>
            <w:vAlign w:val="center"/>
            <w:hideMark/>
          </w:tcPr>
          <w:p w14:paraId="088D8126" w14:textId="77777777" w:rsidR="008012F2" w:rsidRPr="008012F2" w:rsidRDefault="008012F2" w:rsidP="008012F2">
            <w:pPr>
              <w:spacing w:after="0" w:line="240" w:lineRule="auto"/>
              <w:rPr>
                <w:b/>
                <w:bCs/>
                <w:sz w:val="24"/>
                <w:szCs w:val="24"/>
              </w:rPr>
            </w:pPr>
            <w:r w:rsidRPr="008012F2">
              <w:rPr>
                <w:b/>
                <w:bCs/>
                <w:sz w:val="24"/>
                <w:szCs w:val="24"/>
              </w:rPr>
              <w:t>Chairperson, St. Louis County Family Services Collaborative</w:t>
            </w:r>
          </w:p>
        </w:tc>
        <w:tc>
          <w:tcPr>
            <w:tcW w:w="0" w:type="auto"/>
            <w:vAlign w:val="center"/>
            <w:hideMark/>
          </w:tcPr>
          <w:p w14:paraId="37A03252" w14:textId="77777777" w:rsidR="008012F2" w:rsidRPr="008012F2" w:rsidRDefault="008012F2" w:rsidP="008012F2">
            <w:pPr>
              <w:spacing w:after="0" w:line="240" w:lineRule="auto"/>
              <w:rPr>
                <w:b/>
                <w:bCs/>
                <w:sz w:val="24"/>
                <w:szCs w:val="24"/>
              </w:rPr>
            </w:pPr>
          </w:p>
        </w:tc>
      </w:tr>
      <w:tr w:rsidR="008012F2" w:rsidRPr="008012F2" w14:paraId="2E0231F6" w14:textId="77777777">
        <w:trPr>
          <w:tblCellSpacing w:w="15" w:type="dxa"/>
        </w:trPr>
        <w:tc>
          <w:tcPr>
            <w:tcW w:w="0" w:type="auto"/>
            <w:vAlign w:val="center"/>
            <w:hideMark/>
          </w:tcPr>
          <w:p w14:paraId="6EB9A4B1" w14:textId="77777777" w:rsidR="008012F2" w:rsidRPr="008012F2" w:rsidRDefault="008012F2" w:rsidP="008012F2">
            <w:pPr>
              <w:spacing w:after="0" w:line="240" w:lineRule="auto"/>
              <w:rPr>
                <w:sz w:val="24"/>
                <w:szCs w:val="24"/>
              </w:rPr>
            </w:pPr>
            <w:r w:rsidRPr="008012F2">
              <w:rPr>
                <w:b/>
                <w:bCs/>
                <w:sz w:val="24"/>
                <w:szCs w:val="24"/>
              </w:rPr>
              <w:t>Name</w:t>
            </w:r>
          </w:p>
        </w:tc>
        <w:tc>
          <w:tcPr>
            <w:tcW w:w="0" w:type="auto"/>
            <w:vAlign w:val="center"/>
            <w:hideMark/>
          </w:tcPr>
          <w:p w14:paraId="62F00BD1" w14:textId="77777777" w:rsidR="008012F2" w:rsidRPr="008012F2" w:rsidRDefault="008012F2" w:rsidP="008012F2">
            <w:pPr>
              <w:spacing w:after="0" w:line="240" w:lineRule="auto"/>
              <w:rPr>
                <w:sz w:val="24"/>
                <w:szCs w:val="24"/>
              </w:rPr>
            </w:pPr>
            <w:r w:rsidRPr="008012F2">
              <w:rPr>
                <w:sz w:val="24"/>
                <w:szCs w:val="24"/>
              </w:rPr>
              <w:t>[Text Field]</w:t>
            </w:r>
          </w:p>
        </w:tc>
      </w:tr>
      <w:tr w:rsidR="008012F2" w:rsidRPr="008012F2" w14:paraId="19CB44E6" w14:textId="77777777">
        <w:trPr>
          <w:tblCellSpacing w:w="15" w:type="dxa"/>
        </w:trPr>
        <w:tc>
          <w:tcPr>
            <w:tcW w:w="0" w:type="auto"/>
            <w:vAlign w:val="center"/>
            <w:hideMark/>
          </w:tcPr>
          <w:p w14:paraId="25436676" w14:textId="77777777" w:rsidR="008012F2" w:rsidRPr="008012F2" w:rsidRDefault="008012F2" w:rsidP="008012F2">
            <w:pPr>
              <w:spacing w:after="0" w:line="240" w:lineRule="auto"/>
              <w:rPr>
                <w:sz w:val="24"/>
                <w:szCs w:val="24"/>
              </w:rPr>
            </w:pPr>
            <w:r w:rsidRPr="008012F2">
              <w:rPr>
                <w:b/>
                <w:bCs/>
                <w:sz w:val="24"/>
                <w:szCs w:val="24"/>
              </w:rPr>
              <w:t>Date</w:t>
            </w:r>
          </w:p>
        </w:tc>
        <w:tc>
          <w:tcPr>
            <w:tcW w:w="0" w:type="auto"/>
            <w:vAlign w:val="center"/>
            <w:hideMark/>
          </w:tcPr>
          <w:p w14:paraId="25BE8A45" w14:textId="77777777" w:rsidR="008012F2" w:rsidRPr="008012F2" w:rsidRDefault="008012F2" w:rsidP="008012F2">
            <w:pPr>
              <w:spacing w:after="0" w:line="240" w:lineRule="auto"/>
              <w:rPr>
                <w:sz w:val="24"/>
                <w:szCs w:val="24"/>
              </w:rPr>
            </w:pPr>
            <w:r w:rsidRPr="008012F2">
              <w:rPr>
                <w:sz w:val="24"/>
                <w:szCs w:val="24"/>
              </w:rPr>
              <w:t>[Date Field]</w:t>
            </w:r>
          </w:p>
        </w:tc>
      </w:tr>
    </w:tbl>
    <w:p w14:paraId="5ED74B3D" w14:textId="53363354" w:rsidR="008012F2" w:rsidRPr="008012F2" w:rsidRDefault="008012F2" w:rsidP="008012F2">
      <w:pPr>
        <w:spacing w:after="0" w:line="240" w:lineRule="auto"/>
        <w:rPr>
          <w:color w:val="000000"/>
          <w:sz w:val="24"/>
          <w:szCs w:val="24"/>
        </w:rPr>
      </w:pPr>
      <w:r w:rsidRPr="008012F2">
        <w:rPr>
          <w:color w:val="000000"/>
          <w:sz w:val="24"/>
          <w:szCs w:val="24"/>
        </w:rPr>
        <w:br/>
      </w:r>
      <w:r w:rsidRPr="008012F2">
        <w:rPr>
          <w:color w:val="000000"/>
          <w:sz w:val="24"/>
          <w:szCs w:val="24"/>
        </w:rPr>
        <w:br/>
      </w:r>
    </w:p>
    <w:p w14:paraId="2D2E0B3D" w14:textId="046E5E6C" w:rsidR="00D97FEE" w:rsidRDefault="00D97FEE" w:rsidP="008012F2">
      <w:pPr>
        <w:spacing w:after="0" w:line="240" w:lineRule="auto"/>
      </w:pPr>
    </w:p>
    <w:sectPr w:rsidR="00D97F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6886E" w14:textId="77777777" w:rsidR="00FE374C" w:rsidRDefault="00FE374C">
      <w:pPr>
        <w:spacing w:after="0" w:line="240" w:lineRule="auto"/>
      </w:pPr>
      <w:r>
        <w:separator/>
      </w:r>
    </w:p>
  </w:endnote>
  <w:endnote w:type="continuationSeparator" w:id="0">
    <w:p w14:paraId="2A7E3122" w14:textId="77777777" w:rsidR="00FE374C" w:rsidRDefault="00FE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1C57" w14:textId="77777777" w:rsidR="00D97FEE" w:rsidRDefault="00D97F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CF38" w14:textId="77777777" w:rsidR="00D97FEE" w:rsidRDefault="00D97F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8E17" w14:textId="77777777" w:rsidR="00D97FEE" w:rsidRDefault="00D97F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1ED6" w14:textId="77777777" w:rsidR="00FE374C" w:rsidRDefault="00FE374C">
      <w:pPr>
        <w:spacing w:after="0" w:line="240" w:lineRule="auto"/>
      </w:pPr>
      <w:r>
        <w:separator/>
      </w:r>
    </w:p>
  </w:footnote>
  <w:footnote w:type="continuationSeparator" w:id="0">
    <w:p w14:paraId="7A0FC92C" w14:textId="77777777" w:rsidR="00FE374C" w:rsidRDefault="00FE3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9CC6" w14:textId="77777777" w:rsidR="00D97FEE" w:rsidRDefault="00D97F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9C7A" w14:textId="77777777" w:rsidR="00D97FEE" w:rsidRDefault="00D97FEE">
    <w:pPr>
      <w:widowControl w:val="0"/>
      <w:pBdr>
        <w:top w:val="nil"/>
        <w:left w:val="nil"/>
        <w:bottom w:val="nil"/>
        <w:right w:val="nil"/>
        <w:between w:val="nil"/>
      </w:pBdr>
      <w:spacing w:after="0" w:line="276" w:lineRule="auto"/>
    </w:pPr>
  </w:p>
  <w:tbl>
    <w:tblPr>
      <w:tblStyle w:val="a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5"/>
      <w:gridCol w:w="6385"/>
    </w:tblGrid>
    <w:tr w:rsidR="00D97FEE" w14:paraId="41F08D8A" w14:textId="77777777">
      <w:trPr>
        <w:trHeight w:val="52"/>
      </w:trPr>
      <w:tc>
        <w:tcPr>
          <w:tcW w:w="2975" w:type="dxa"/>
          <w:tcBorders>
            <w:top w:val="nil"/>
            <w:left w:val="nil"/>
            <w:bottom w:val="nil"/>
            <w:right w:val="nil"/>
          </w:tcBorders>
          <w:vAlign w:val="bottom"/>
        </w:tcPr>
        <w:p w14:paraId="420DE2FD" w14:textId="77777777" w:rsidR="00D97FEE" w:rsidRDefault="00D97FEE">
          <w:pPr>
            <w:jc w:val="center"/>
            <w:rPr>
              <w:rFonts w:ascii="Times New Roman" w:eastAsia="Times New Roman" w:hAnsi="Times New Roman" w:cs="Times New Roman"/>
              <w:sz w:val="20"/>
              <w:szCs w:val="20"/>
            </w:rPr>
          </w:pPr>
        </w:p>
      </w:tc>
      <w:tc>
        <w:tcPr>
          <w:tcW w:w="6385" w:type="dxa"/>
          <w:tcBorders>
            <w:top w:val="nil"/>
            <w:left w:val="nil"/>
            <w:bottom w:val="nil"/>
            <w:right w:val="nil"/>
          </w:tcBorders>
          <w:vAlign w:val="center"/>
        </w:tcPr>
        <w:p w14:paraId="29C9E8B1" w14:textId="77777777" w:rsidR="00D97FEE" w:rsidRDefault="00000000">
          <w:pPr>
            <w:jc w:val="center"/>
            <w:rPr>
              <w:b/>
              <w:color w:val="000000"/>
              <w:sz w:val="24"/>
              <w:szCs w:val="24"/>
            </w:rPr>
          </w:pPr>
          <w:r>
            <w:rPr>
              <w:b/>
              <w:color w:val="000000"/>
              <w:sz w:val="24"/>
              <w:szCs w:val="24"/>
            </w:rPr>
            <w:t>COMMUNITY GRANT</w:t>
          </w:r>
        </w:p>
      </w:tc>
    </w:tr>
    <w:tr w:rsidR="00D97FEE" w14:paraId="56156C52" w14:textId="77777777">
      <w:trPr>
        <w:trHeight w:val="315"/>
      </w:trPr>
      <w:tc>
        <w:tcPr>
          <w:tcW w:w="2975" w:type="dxa"/>
          <w:tcBorders>
            <w:top w:val="nil"/>
            <w:left w:val="nil"/>
            <w:bottom w:val="nil"/>
            <w:right w:val="nil"/>
          </w:tcBorders>
          <w:vAlign w:val="bottom"/>
        </w:tcPr>
        <w:p w14:paraId="4472CCA9" w14:textId="77777777" w:rsidR="00D97FEE" w:rsidRDefault="00D97FEE">
          <w:pPr>
            <w:jc w:val="center"/>
            <w:rPr>
              <w:b/>
              <w:color w:val="000000"/>
              <w:sz w:val="24"/>
              <w:szCs w:val="24"/>
            </w:rPr>
          </w:pPr>
        </w:p>
      </w:tc>
      <w:tc>
        <w:tcPr>
          <w:tcW w:w="6385" w:type="dxa"/>
          <w:tcBorders>
            <w:top w:val="nil"/>
            <w:left w:val="nil"/>
            <w:bottom w:val="nil"/>
            <w:right w:val="nil"/>
          </w:tcBorders>
          <w:vAlign w:val="center"/>
        </w:tcPr>
        <w:p w14:paraId="03224DF5" w14:textId="77777777" w:rsidR="00D97FEE" w:rsidRDefault="00000000">
          <w:pPr>
            <w:jc w:val="center"/>
            <w:rPr>
              <w:b/>
              <w:color w:val="000000"/>
              <w:sz w:val="24"/>
              <w:szCs w:val="24"/>
            </w:rPr>
          </w:pPr>
          <w:r>
            <w:rPr>
              <w:b/>
              <w:color w:val="000000"/>
              <w:sz w:val="24"/>
              <w:szCs w:val="24"/>
            </w:rPr>
            <w:t>MEMORANDUM OF AGREEMENT</w:t>
          </w:r>
        </w:p>
      </w:tc>
    </w:tr>
    <w:tr w:rsidR="00D97FEE" w14:paraId="0550B53B" w14:textId="77777777">
      <w:trPr>
        <w:trHeight w:val="300"/>
      </w:trPr>
      <w:tc>
        <w:tcPr>
          <w:tcW w:w="2975" w:type="dxa"/>
          <w:tcBorders>
            <w:top w:val="nil"/>
            <w:left w:val="nil"/>
            <w:bottom w:val="nil"/>
            <w:right w:val="nil"/>
          </w:tcBorders>
          <w:vAlign w:val="bottom"/>
        </w:tcPr>
        <w:p w14:paraId="0EE9681A" w14:textId="77777777" w:rsidR="00D97FEE" w:rsidRDefault="00D97FEE">
          <w:pPr>
            <w:jc w:val="center"/>
            <w:rPr>
              <w:b/>
              <w:color w:val="000000"/>
              <w:sz w:val="24"/>
              <w:szCs w:val="24"/>
            </w:rPr>
          </w:pPr>
        </w:p>
      </w:tc>
      <w:tc>
        <w:tcPr>
          <w:tcW w:w="6385" w:type="dxa"/>
          <w:tcBorders>
            <w:top w:val="nil"/>
            <w:left w:val="nil"/>
            <w:bottom w:val="nil"/>
            <w:right w:val="nil"/>
          </w:tcBorders>
          <w:vAlign w:val="center"/>
        </w:tcPr>
        <w:p w14:paraId="2B4B5D8D" w14:textId="77777777" w:rsidR="00D97FEE" w:rsidRDefault="00000000">
          <w:pPr>
            <w:jc w:val="center"/>
            <w:rPr>
              <w:b/>
              <w:color w:val="000000"/>
            </w:rPr>
          </w:pPr>
          <w:r>
            <w:rPr>
              <w:b/>
              <w:color w:val="000000"/>
            </w:rPr>
            <w:t>BETWEEN</w:t>
          </w:r>
        </w:p>
      </w:tc>
    </w:tr>
    <w:tr w:rsidR="00D97FEE" w14:paraId="561787C4" w14:textId="77777777">
      <w:trPr>
        <w:trHeight w:val="315"/>
      </w:trPr>
      <w:tc>
        <w:tcPr>
          <w:tcW w:w="2975" w:type="dxa"/>
          <w:tcBorders>
            <w:top w:val="nil"/>
            <w:left w:val="nil"/>
            <w:bottom w:val="nil"/>
            <w:right w:val="nil"/>
          </w:tcBorders>
          <w:vAlign w:val="bottom"/>
        </w:tcPr>
        <w:p w14:paraId="04454518" w14:textId="77777777" w:rsidR="00D97FEE" w:rsidRDefault="00D97FEE">
          <w:pPr>
            <w:jc w:val="center"/>
            <w:rPr>
              <w:b/>
              <w:color w:val="000000"/>
            </w:rPr>
          </w:pPr>
        </w:p>
      </w:tc>
      <w:tc>
        <w:tcPr>
          <w:tcW w:w="6385" w:type="dxa"/>
          <w:tcBorders>
            <w:top w:val="nil"/>
            <w:left w:val="nil"/>
            <w:bottom w:val="nil"/>
            <w:right w:val="nil"/>
          </w:tcBorders>
          <w:vAlign w:val="center"/>
        </w:tcPr>
        <w:p w14:paraId="70786715" w14:textId="77777777" w:rsidR="00D97FEE" w:rsidRDefault="00000000">
          <w:pPr>
            <w:jc w:val="center"/>
            <w:rPr>
              <w:b/>
              <w:color w:val="000000"/>
              <w:sz w:val="24"/>
              <w:szCs w:val="24"/>
            </w:rPr>
          </w:pPr>
          <w:r>
            <w:rPr>
              <w:b/>
              <w:color w:val="000000"/>
              <w:sz w:val="24"/>
              <w:szCs w:val="24"/>
            </w:rPr>
            <w:t>ST LOUIS COUNTY FAMILY SERVICES COLLABORATIVE</w:t>
          </w:r>
        </w:p>
      </w:tc>
    </w:tr>
    <w:tr w:rsidR="00D97FEE" w14:paraId="16D36302" w14:textId="77777777">
      <w:trPr>
        <w:trHeight w:val="315"/>
      </w:trPr>
      <w:tc>
        <w:tcPr>
          <w:tcW w:w="2975" w:type="dxa"/>
          <w:tcBorders>
            <w:top w:val="nil"/>
            <w:left w:val="nil"/>
            <w:bottom w:val="nil"/>
            <w:right w:val="nil"/>
          </w:tcBorders>
          <w:vAlign w:val="bottom"/>
        </w:tcPr>
        <w:p w14:paraId="5FC03CD9" w14:textId="77777777" w:rsidR="00D97FEE" w:rsidRDefault="00D97FEE">
          <w:pPr>
            <w:jc w:val="center"/>
            <w:rPr>
              <w:b/>
              <w:color w:val="000000"/>
              <w:sz w:val="24"/>
              <w:szCs w:val="24"/>
            </w:rPr>
          </w:pPr>
        </w:p>
      </w:tc>
      <w:tc>
        <w:tcPr>
          <w:tcW w:w="6385" w:type="dxa"/>
          <w:tcBorders>
            <w:top w:val="nil"/>
            <w:left w:val="nil"/>
            <w:bottom w:val="nil"/>
            <w:right w:val="nil"/>
          </w:tcBorders>
          <w:vAlign w:val="center"/>
        </w:tcPr>
        <w:p w14:paraId="6CEB3815" w14:textId="77777777" w:rsidR="00D97FEE" w:rsidRDefault="00000000">
          <w:pPr>
            <w:jc w:val="center"/>
            <w:rPr>
              <w:color w:val="000000"/>
              <w:sz w:val="24"/>
              <w:szCs w:val="24"/>
            </w:rPr>
          </w:pPr>
          <w:r>
            <w:rPr>
              <w:color w:val="000000"/>
              <w:sz w:val="24"/>
              <w:szCs w:val="24"/>
            </w:rPr>
            <w:t>5</w:t>
          </w:r>
          <w:r>
            <w:rPr>
              <w:sz w:val="24"/>
              <w:szCs w:val="24"/>
            </w:rPr>
            <w:t>23 Highland Drive Hibbing, MN 55746</w:t>
          </w:r>
        </w:p>
      </w:tc>
    </w:tr>
    <w:tr w:rsidR="00D97FEE" w14:paraId="06BA5A10" w14:textId="77777777">
      <w:trPr>
        <w:trHeight w:val="300"/>
      </w:trPr>
      <w:tc>
        <w:tcPr>
          <w:tcW w:w="2975" w:type="dxa"/>
          <w:tcBorders>
            <w:top w:val="nil"/>
            <w:left w:val="nil"/>
            <w:bottom w:val="nil"/>
            <w:right w:val="nil"/>
          </w:tcBorders>
          <w:vAlign w:val="bottom"/>
        </w:tcPr>
        <w:p w14:paraId="468A146D" w14:textId="77777777" w:rsidR="00D97FEE" w:rsidRDefault="00D97FEE">
          <w:pPr>
            <w:rPr>
              <w:color w:val="000000"/>
              <w:sz w:val="24"/>
              <w:szCs w:val="24"/>
            </w:rPr>
          </w:pPr>
        </w:p>
      </w:tc>
      <w:tc>
        <w:tcPr>
          <w:tcW w:w="6385" w:type="dxa"/>
          <w:tcBorders>
            <w:top w:val="nil"/>
            <w:left w:val="nil"/>
            <w:bottom w:val="nil"/>
            <w:right w:val="nil"/>
          </w:tcBorders>
          <w:vAlign w:val="center"/>
        </w:tcPr>
        <w:p w14:paraId="3A3E6520" w14:textId="77777777" w:rsidR="00D97FEE" w:rsidRDefault="00000000">
          <w:pPr>
            <w:jc w:val="center"/>
            <w:rPr>
              <w:b/>
              <w:color w:val="000000"/>
            </w:rPr>
          </w:pPr>
          <w:r>
            <w:rPr>
              <w:b/>
              <w:color w:val="000000"/>
            </w:rPr>
            <w:t>AND</w:t>
          </w:r>
        </w:p>
      </w:tc>
    </w:tr>
    <w:tr w:rsidR="00D97FEE" w14:paraId="01C1EDA9" w14:textId="77777777">
      <w:trPr>
        <w:trHeight w:val="315"/>
      </w:trPr>
      <w:tc>
        <w:tcPr>
          <w:tcW w:w="2975" w:type="dxa"/>
          <w:tcBorders>
            <w:top w:val="nil"/>
            <w:left w:val="nil"/>
            <w:bottom w:val="nil"/>
            <w:right w:val="nil"/>
          </w:tcBorders>
          <w:vAlign w:val="bottom"/>
        </w:tcPr>
        <w:p w14:paraId="361DDEB2" w14:textId="77777777" w:rsidR="00D97FEE" w:rsidRDefault="00000000">
          <w:pPr>
            <w:jc w:val="center"/>
            <w:rPr>
              <w:b/>
              <w:color w:val="000000"/>
            </w:rPr>
          </w:pPr>
          <w:r>
            <w:rPr>
              <w:noProof/>
            </w:rPr>
            <w:drawing>
              <wp:anchor distT="0" distB="0" distL="114300" distR="114300" simplePos="0" relativeHeight="251658240" behindDoc="0" locked="0" layoutInCell="1" hidden="0" allowOverlap="1" wp14:anchorId="4BE29272" wp14:editId="4E19011F">
                <wp:simplePos x="0" y="0"/>
                <wp:positionH relativeFrom="column">
                  <wp:posOffset>-73022</wp:posOffset>
                </wp:positionH>
                <wp:positionV relativeFrom="paragraph">
                  <wp:posOffset>-1067432</wp:posOffset>
                </wp:positionV>
                <wp:extent cx="1895475" cy="173355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5475" cy="1733550"/>
                        </a:xfrm>
                        <a:prstGeom prst="rect">
                          <a:avLst/>
                        </a:prstGeom>
                        <a:ln/>
                      </pic:spPr>
                    </pic:pic>
                  </a:graphicData>
                </a:graphic>
              </wp:anchor>
            </w:drawing>
          </w:r>
        </w:p>
      </w:tc>
      <w:tc>
        <w:tcPr>
          <w:tcW w:w="6385" w:type="dxa"/>
          <w:tcBorders>
            <w:top w:val="nil"/>
            <w:left w:val="nil"/>
            <w:bottom w:val="nil"/>
            <w:right w:val="nil"/>
          </w:tcBorders>
          <w:vAlign w:val="center"/>
        </w:tcPr>
        <w:p w14:paraId="32F5260F" w14:textId="77777777" w:rsidR="00D97FEE" w:rsidRDefault="00000000">
          <w:pPr>
            <w:jc w:val="center"/>
            <w:rPr>
              <w:b/>
              <w:color w:val="000000"/>
              <w:sz w:val="24"/>
              <w:szCs w:val="24"/>
            </w:rPr>
          </w:pPr>
          <w:r>
            <w:rPr>
              <w:b/>
              <w:color w:val="000000"/>
              <w:sz w:val="24"/>
              <w:szCs w:val="24"/>
            </w:rPr>
            <w:t>name</w:t>
          </w:r>
        </w:p>
      </w:tc>
    </w:tr>
    <w:tr w:rsidR="00D97FEE" w14:paraId="0DFD4847" w14:textId="77777777">
      <w:trPr>
        <w:trHeight w:val="80"/>
      </w:trPr>
      <w:tc>
        <w:tcPr>
          <w:tcW w:w="2975" w:type="dxa"/>
          <w:tcBorders>
            <w:top w:val="nil"/>
            <w:left w:val="nil"/>
            <w:bottom w:val="nil"/>
            <w:right w:val="nil"/>
          </w:tcBorders>
          <w:vAlign w:val="bottom"/>
        </w:tcPr>
        <w:p w14:paraId="07C72891" w14:textId="77777777" w:rsidR="00D97FEE" w:rsidRDefault="00D97FEE">
          <w:pPr>
            <w:jc w:val="center"/>
            <w:rPr>
              <w:b/>
              <w:color w:val="000000"/>
              <w:sz w:val="24"/>
              <w:szCs w:val="24"/>
              <w:u w:val="single"/>
            </w:rPr>
          </w:pPr>
        </w:p>
      </w:tc>
      <w:tc>
        <w:tcPr>
          <w:tcW w:w="6385" w:type="dxa"/>
          <w:tcBorders>
            <w:top w:val="nil"/>
            <w:left w:val="nil"/>
            <w:bottom w:val="nil"/>
            <w:right w:val="nil"/>
          </w:tcBorders>
          <w:vAlign w:val="center"/>
        </w:tcPr>
        <w:p w14:paraId="7E6BF0AE" w14:textId="77777777" w:rsidR="00D97FEE" w:rsidRDefault="00000000">
          <w:pPr>
            <w:jc w:val="center"/>
            <w:rPr>
              <w:color w:val="000000"/>
              <w:sz w:val="24"/>
              <w:szCs w:val="24"/>
            </w:rPr>
          </w:pPr>
          <w:r>
            <w:rPr>
              <w:color w:val="000000"/>
              <w:sz w:val="24"/>
              <w:szCs w:val="24"/>
            </w:rPr>
            <w:t>address</w:t>
          </w:r>
        </w:p>
      </w:tc>
    </w:tr>
    <w:tr w:rsidR="00D97FEE" w14:paraId="3A519BE6" w14:textId="77777777">
      <w:trPr>
        <w:trHeight w:val="80"/>
      </w:trPr>
      <w:tc>
        <w:tcPr>
          <w:tcW w:w="2975" w:type="dxa"/>
          <w:tcBorders>
            <w:top w:val="nil"/>
            <w:left w:val="nil"/>
            <w:bottom w:val="nil"/>
            <w:right w:val="nil"/>
          </w:tcBorders>
          <w:vAlign w:val="bottom"/>
        </w:tcPr>
        <w:p w14:paraId="48CA86E9" w14:textId="77777777" w:rsidR="00D97FEE" w:rsidRDefault="00D97FEE">
          <w:pPr>
            <w:jc w:val="center"/>
            <w:rPr>
              <w:color w:val="000000"/>
              <w:sz w:val="24"/>
              <w:szCs w:val="24"/>
            </w:rPr>
          </w:pPr>
        </w:p>
      </w:tc>
      <w:tc>
        <w:tcPr>
          <w:tcW w:w="6385" w:type="dxa"/>
          <w:tcBorders>
            <w:top w:val="nil"/>
            <w:left w:val="nil"/>
            <w:bottom w:val="nil"/>
            <w:right w:val="nil"/>
          </w:tcBorders>
          <w:vAlign w:val="bottom"/>
        </w:tcPr>
        <w:p w14:paraId="1CA67E8D" w14:textId="77777777" w:rsidR="00D97FEE" w:rsidRDefault="00D97FEE">
          <w:pPr>
            <w:rPr>
              <w:rFonts w:ascii="Times New Roman" w:eastAsia="Times New Roman" w:hAnsi="Times New Roman" w:cs="Times New Roman"/>
              <w:sz w:val="20"/>
              <w:szCs w:val="20"/>
            </w:rPr>
          </w:pPr>
        </w:p>
      </w:tc>
    </w:tr>
  </w:tbl>
  <w:p w14:paraId="67D694A1" w14:textId="77777777" w:rsidR="00D97FEE" w:rsidRDefault="00D97F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A99B" w14:textId="77777777" w:rsidR="00D97FEE" w:rsidRDefault="00D97F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5F76"/>
    <w:multiLevelType w:val="multilevel"/>
    <w:tmpl w:val="0DD26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440CE"/>
    <w:multiLevelType w:val="hybridMultilevel"/>
    <w:tmpl w:val="D100732C"/>
    <w:lvl w:ilvl="0" w:tplc="C5C22982">
      <w:start w:val="2"/>
      <w:numFmt w:val="lowerLetter"/>
      <w:lvlText w:val="%1."/>
      <w:lvlJc w:val="left"/>
      <w:pPr>
        <w:tabs>
          <w:tab w:val="num" w:pos="720"/>
        </w:tabs>
        <w:ind w:left="720" w:hanging="360"/>
      </w:pPr>
    </w:lvl>
    <w:lvl w:ilvl="1" w:tplc="CF0236B0" w:tentative="1">
      <w:start w:val="1"/>
      <w:numFmt w:val="decimal"/>
      <w:lvlText w:val="%2."/>
      <w:lvlJc w:val="left"/>
      <w:pPr>
        <w:tabs>
          <w:tab w:val="num" w:pos="1440"/>
        </w:tabs>
        <w:ind w:left="1440" w:hanging="360"/>
      </w:pPr>
    </w:lvl>
    <w:lvl w:ilvl="2" w:tplc="46B020EE" w:tentative="1">
      <w:start w:val="1"/>
      <w:numFmt w:val="decimal"/>
      <w:lvlText w:val="%3."/>
      <w:lvlJc w:val="left"/>
      <w:pPr>
        <w:tabs>
          <w:tab w:val="num" w:pos="2160"/>
        </w:tabs>
        <w:ind w:left="2160" w:hanging="360"/>
      </w:pPr>
    </w:lvl>
    <w:lvl w:ilvl="3" w:tplc="9E42B6DC" w:tentative="1">
      <w:start w:val="1"/>
      <w:numFmt w:val="decimal"/>
      <w:lvlText w:val="%4."/>
      <w:lvlJc w:val="left"/>
      <w:pPr>
        <w:tabs>
          <w:tab w:val="num" w:pos="2880"/>
        </w:tabs>
        <w:ind w:left="2880" w:hanging="360"/>
      </w:pPr>
    </w:lvl>
    <w:lvl w:ilvl="4" w:tplc="9886F2FE" w:tentative="1">
      <w:start w:val="1"/>
      <w:numFmt w:val="decimal"/>
      <w:lvlText w:val="%5."/>
      <w:lvlJc w:val="left"/>
      <w:pPr>
        <w:tabs>
          <w:tab w:val="num" w:pos="3600"/>
        </w:tabs>
        <w:ind w:left="3600" w:hanging="360"/>
      </w:pPr>
    </w:lvl>
    <w:lvl w:ilvl="5" w:tplc="7E6C95B0" w:tentative="1">
      <w:start w:val="1"/>
      <w:numFmt w:val="decimal"/>
      <w:lvlText w:val="%6."/>
      <w:lvlJc w:val="left"/>
      <w:pPr>
        <w:tabs>
          <w:tab w:val="num" w:pos="4320"/>
        </w:tabs>
        <w:ind w:left="4320" w:hanging="360"/>
      </w:pPr>
    </w:lvl>
    <w:lvl w:ilvl="6" w:tplc="0F7AFCDC" w:tentative="1">
      <w:start w:val="1"/>
      <w:numFmt w:val="decimal"/>
      <w:lvlText w:val="%7."/>
      <w:lvlJc w:val="left"/>
      <w:pPr>
        <w:tabs>
          <w:tab w:val="num" w:pos="5040"/>
        </w:tabs>
        <w:ind w:left="5040" w:hanging="360"/>
      </w:pPr>
    </w:lvl>
    <w:lvl w:ilvl="7" w:tplc="171E55EC" w:tentative="1">
      <w:start w:val="1"/>
      <w:numFmt w:val="decimal"/>
      <w:lvlText w:val="%8."/>
      <w:lvlJc w:val="left"/>
      <w:pPr>
        <w:tabs>
          <w:tab w:val="num" w:pos="5760"/>
        </w:tabs>
        <w:ind w:left="5760" w:hanging="360"/>
      </w:pPr>
    </w:lvl>
    <w:lvl w:ilvl="8" w:tplc="BE1252EE" w:tentative="1">
      <w:start w:val="1"/>
      <w:numFmt w:val="decimal"/>
      <w:lvlText w:val="%9."/>
      <w:lvlJc w:val="left"/>
      <w:pPr>
        <w:tabs>
          <w:tab w:val="num" w:pos="6480"/>
        </w:tabs>
        <w:ind w:left="6480" w:hanging="360"/>
      </w:pPr>
    </w:lvl>
  </w:abstractNum>
  <w:abstractNum w:abstractNumId="2" w15:restartNumberingAfterBreak="0">
    <w:nsid w:val="183C66DF"/>
    <w:multiLevelType w:val="multilevel"/>
    <w:tmpl w:val="839A4BF0"/>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0A16F3E"/>
    <w:multiLevelType w:val="multilevel"/>
    <w:tmpl w:val="B834401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0AD3DD7"/>
    <w:multiLevelType w:val="multilevel"/>
    <w:tmpl w:val="1E84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60040"/>
    <w:multiLevelType w:val="multilevel"/>
    <w:tmpl w:val="9F62E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574A2E"/>
    <w:multiLevelType w:val="multilevel"/>
    <w:tmpl w:val="2D16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5B146A"/>
    <w:multiLevelType w:val="multilevel"/>
    <w:tmpl w:val="C5029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495825"/>
    <w:multiLevelType w:val="hybridMultilevel"/>
    <w:tmpl w:val="A0D2FEC0"/>
    <w:lvl w:ilvl="0" w:tplc="9A84397E">
      <w:start w:val="2"/>
      <w:numFmt w:val="lowerLetter"/>
      <w:lvlText w:val="%1."/>
      <w:lvlJc w:val="left"/>
      <w:pPr>
        <w:tabs>
          <w:tab w:val="num" w:pos="720"/>
        </w:tabs>
        <w:ind w:left="720" w:hanging="360"/>
      </w:pPr>
    </w:lvl>
    <w:lvl w:ilvl="1" w:tplc="F460A5F0" w:tentative="1">
      <w:start w:val="1"/>
      <w:numFmt w:val="decimal"/>
      <w:lvlText w:val="%2."/>
      <w:lvlJc w:val="left"/>
      <w:pPr>
        <w:tabs>
          <w:tab w:val="num" w:pos="1440"/>
        </w:tabs>
        <w:ind w:left="1440" w:hanging="360"/>
      </w:pPr>
    </w:lvl>
    <w:lvl w:ilvl="2" w:tplc="7DBE88CC" w:tentative="1">
      <w:start w:val="1"/>
      <w:numFmt w:val="decimal"/>
      <w:lvlText w:val="%3."/>
      <w:lvlJc w:val="left"/>
      <w:pPr>
        <w:tabs>
          <w:tab w:val="num" w:pos="2160"/>
        </w:tabs>
        <w:ind w:left="2160" w:hanging="360"/>
      </w:pPr>
    </w:lvl>
    <w:lvl w:ilvl="3" w:tplc="85EE91D8" w:tentative="1">
      <w:start w:val="1"/>
      <w:numFmt w:val="decimal"/>
      <w:lvlText w:val="%4."/>
      <w:lvlJc w:val="left"/>
      <w:pPr>
        <w:tabs>
          <w:tab w:val="num" w:pos="2880"/>
        </w:tabs>
        <w:ind w:left="2880" w:hanging="360"/>
      </w:pPr>
    </w:lvl>
    <w:lvl w:ilvl="4" w:tplc="80F6C4FC" w:tentative="1">
      <w:start w:val="1"/>
      <w:numFmt w:val="decimal"/>
      <w:lvlText w:val="%5."/>
      <w:lvlJc w:val="left"/>
      <w:pPr>
        <w:tabs>
          <w:tab w:val="num" w:pos="3600"/>
        </w:tabs>
        <w:ind w:left="3600" w:hanging="360"/>
      </w:pPr>
    </w:lvl>
    <w:lvl w:ilvl="5" w:tplc="A27AA53E" w:tentative="1">
      <w:start w:val="1"/>
      <w:numFmt w:val="decimal"/>
      <w:lvlText w:val="%6."/>
      <w:lvlJc w:val="left"/>
      <w:pPr>
        <w:tabs>
          <w:tab w:val="num" w:pos="4320"/>
        </w:tabs>
        <w:ind w:left="4320" w:hanging="360"/>
      </w:pPr>
    </w:lvl>
    <w:lvl w:ilvl="6" w:tplc="B2E235B6" w:tentative="1">
      <w:start w:val="1"/>
      <w:numFmt w:val="decimal"/>
      <w:lvlText w:val="%7."/>
      <w:lvlJc w:val="left"/>
      <w:pPr>
        <w:tabs>
          <w:tab w:val="num" w:pos="5040"/>
        </w:tabs>
        <w:ind w:left="5040" w:hanging="360"/>
      </w:pPr>
    </w:lvl>
    <w:lvl w:ilvl="7" w:tplc="04FED324" w:tentative="1">
      <w:start w:val="1"/>
      <w:numFmt w:val="decimal"/>
      <w:lvlText w:val="%8."/>
      <w:lvlJc w:val="left"/>
      <w:pPr>
        <w:tabs>
          <w:tab w:val="num" w:pos="5760"/>
        </w:tabs>
        <w:ind w:left="5760" w:hanging="360"/>
      </w:pPr>
    </w:lvl>
    <w:lvl w:ilvl="8" w:tplc="A8B84602" w:tentative="1">
      <w:start w:val="1"/>
      <w:numFmt w:val="decimal"/>
      <w:lvlText w:val="%9."/>
      <w:lvlJc w:val="left"/>
      <w:pPr>
        <w:tabs>
          <w:tab w:val="num" w:pos="6480"/>
        </w:tabs>
        <w:ind w:left="6480" w:hanging="360"/>
      </w:pPr>
    </w:lvl>
  </w:abstractNum>
  <w:abstractNum w:abstractNumId="9" w15:restartNumberingAfterBreak="0">
    <w:nsid w:val="46E02FEA"/>
    <w:multiLevelType w:val="hybridMultilevel"/>
    <w:tmpl w:val="BAB4FED6"/>
    <w:lvl w:ilvl="0" w:tplc="DBA4C00C">
      <w:start w:val="2"/>
      <w:numFmt w:val="lowerLetter"/>
      <w:lvlText w:val="%1."/>
      <w:lvlJc w:val="left"/>
      <w:pPr>
        <w:tabs>
          <w:tab w:val="num" w:pos="720"/>
        </w:tabs>
        <w:ind w:left="720" w:hanging="360"/>
      </w:pPr>
    </w:lvl>
    <w:lvl w:ilvl="1" w:tplc="31D4120E" w:tentative="1">
      <w:start w:val="1"/>
      <w:numFmt w:val="decimal"/>
      <w:lvlText w:val="%2."/>
      <w:lvlJc w:val="left"/>
      <w:pPr>
        <w:tabs>
          <w:tab w:val="num" w:pos="1440"/>
        </w:tabs>
        <w:ind w:left="1440" w:hanging="360"/>
      </w:pPr>
    </w:lvl>
    <w:lvl w:ilvl="2" w:tplc="1D2EE7FA" w:tentative="1">
      <w:start w:val="1"/>
      <w:numFmt w:val="decimal"/>
      <w:lvlText w:val="%3."/>
      <w:lvlJc w:val="left"/>
      <w:pPr>
        <w:tabs>
          <w:tab w:val="num" w:pos="2160"/>
        </w:tabs>
        <w:ind w:left="2160" w:hanging="360"/>
      </w:pPr>
    </w:lvl>
    <w:lvl w:ilvl="3" w:tplc="0A662918" w:tentative="1">
      <w:start w:val="1"/>
      <w:numFmt w:val="decimal"/>
      <w:lvlText w:val="%4."/>
      <w:lvlJc w:val="left"/>
      <w:pPr>
        <w:tabs>
          <w:tab w:val="num" w:pos="2880"/>
        </w:tabs>
        <w:ind w:left="2880" w:hanging="360"/>
      </w:pPr>
    </w:lvl>
    <w:lvl w:ilvl="4" w:tplc="FACAB946" w:tentative="1">
      <w:start w:val="1"/>
      <w:numFmt w:val="decimal"/>
      <w:lvlText w:val="%5."/>
      <w:lvlJc w:val="left"/>
      <w:pPr>
        <w:tabs>
          <w:tab w:val="num" w:pos="3600"/>
        </w:tabs>
        <w:ind w:left="3600" w:hanging="360"/>
      </w:pPr>
    </w:lvl>
    <w:lvl w:ilvl="5" w:tplc="2B66354A" w:tentative="1">
      <w:start w:val="1"/>
      <w:numFmt w:val="decimal"/>
      <w:lvlText w:val="%6."/>
      <w:lvlJc w:val="left"/>
      <w:pPr>
        <w:tabs>
          <w:tab w:val="num" w:pos="4320"/>
        </w:tabs>
        <w:ind w:left="4320" w:hanging="360"/>
      </w:pPr>
    </w:lvl>
    <w:lvl w:ilvl="6" w:tplc="B810B696" w:tentative="1">
      <w:start w:val="1"/>
      <w:numFmt w:val="decimal"/>
      <w:lvlText w:val="%7."/>
      <w:lvlJc w:val="left"/>
      <w:pPr>
        <w:tabs>
          <w:tab w:val="num" w:pos="5040"/>
        </w:tabs>
        <w:ind w:left="5040" w:hanging="360"/>
      </w:pPr>
    </w:lvl>
    <w:lvl w:ilvl="7" w:tplc="13CE4B7A" w:tentative="1">
      <w:start w:val="1"/>
      <w:numFmt w:val="decimal"/>
      <w:lvlText w:val="%8."/>
      <w:lvlJc w:val="left"/>
      <w:pPr>
        <w:tabs>
          <w:tab w:val="num" w:pos="5760"/>
        </w:tabs>
        <w:ind w:left="5760" w:hanging="360"/>
      </w:pPr>
    </w:lvl>
    <w:lvl w:ilvl="8" w:tplc="08AE7928" w:tentative="1">
      <w:start w:val="1"/>
      <w:numFmt w:val="decimal"/>
      <w:lvlText w:val="%9."/>
      <w:lvlJc w:val="left"/>
      <w:pPr>
        <w:tabs>
          <w:tab w:val="num" w:pos="6480"/>
        </w:tabs>
        <w:ind w:left="6480" w:hanging="360"/>
      </w:pPr>
    </w:lvl>
  </w:abstractNum>
  <w:abstractNum w:abstractNumId="10" w15:restartNumberingAfterBreak="0">
    <w:nsid w:val="4A1E14BD"/>
    <w:multiLevelType w:val="multilevel"/>
    <w:tmpl w:val="829AE390"/>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DE51999"/>
    <w:multiLevelType w:val="multilevel"/>
    <w:tmpl w:val="96D84EFC"/>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DDA422A"/>
    <w:multiLevelType w:val="hybridMultilevel"/>
    <w:tmpl w:val="08C6D4D2"/>
    <w:lvl w:ilvl="0" w:tplc="0EA2A164">
      <w:start w:val="2"/>
      <w:numFmt w:val="lowerLetter"/>
      <w:lvlText w:val="%1."/>
      <w:lvlJc w:val="left"/>
      <w:pPr>
        <w:tabs>
          <w:tab w:val="num" w:pos="720"/>
        </w:tabs>
        <w:ind w:left="720" w:hanging="360"/>
      </w:pPr>
    </w:lvl>
    <w:lvl w:ilvl="1" w:tplc="15F24E36" w:tentative="1">
      <w:start w:val="1"/>
      <w:numFmt w:val="decimal"/>
      <w:lvlText w:val="%2."/>
      <w:lvlJc w:val="left"/>
      <w:pPr>
        <w:tabs>
          <w:tab w:val="num" w:pos="1440"/>
        </w:tabs>
        <w:ind w:left="1440" w:hanging="360"/>
      </w:pPr>
    </w:lvl>
    <w:lvl w:ilvl="2" w:tplc="CFE04138" w:tentative="1">
      <w:start w:val="1"/>
      <w:numFmt w:val="decimal"/>
      <w:lvlText w:val="%3."/>
      <w:lvlJc w:val="left"/>
      <w:pPr>
        <w:tabs>
          <w:tab w:val="num" w:pos="2160"/>
        </w:tabs>
        <w:ind w:left="2160" w:hanging="360"/>
      </w:pPr>
    </w:lvl>
    <w:lvl w:ilvl="3" w:tplc="89982BFA" w:tentative="1">
      <w:start w:val="1"/>
      <w:numFmt w:val="decimal"/>
      <w:lvlText w:val="%4."/>
      <w:lvlJc w:val="left"/>
      <w:pPr>
        <w:tabs>
          <w:tab w:val="num" w:pos="2880"/>
        </w:tabs>
        <w:ind w:left="2880" w:hanging="360"/>
      </w:pPr>
    </w:lvl>
    <w:lvl w:ilvl="4" w:tplc="73D63D34" w:tentative="1">
      <w:start w:val="1"/>
      <w:numFmt w:val="decimal"/>
      <w:lvlText w:val="%5."/>
      <w:lvlJc w:val="left"/>
      <w:pPr>
        <w:tabs>
          <w:tab w:val="num" w:pos="3600"/>
        </w:tabs>
        <w:ind w:left="3600" w:hanging="360"/>
      </w:pPr>
    </w:lvl>
    <w:lvl w:ilvl="5" w:tplc="43AEEB64" w:tentative="1">
      <w:start w:val="1"/>
      <w:numFmt w:val="decimal"/>
      <w:lvlText w:val="%6."/>
      <w:lvlJc w:val="left"/>
      <w:pPr>
        <w:tabs>
          <w:tab w:val="num" w:pos="4320"/>
        </w:tabs>
        <w:ind w:left="4320" w:hanging="360"/>
      </w:pPr>
    </w:lvl>
    <w:lvl w:ilvl="6" w:tplc="02AE500A" w:tentative="1">
      <w:start w:val="1"/>
      <w:numFmt w:val="decimal"/>
      <w:lvlText w:val="%7."/>
      <w:lvlJc w:val="left"/>
      <w:pPr>
        <w:tabs>
          <w:tab w:val="num" w:pos="5040"/>
        </w:tabs>
        <w:ind w:left="5040" w:hanging="360"/>
      </w:pPr>
    </w:lvl>
    <w:lvl w:ilvl="7" w:tplc="2460F872" w:tentative="1">
      <w:start w:val="1"/>
      <w:numFmt w:val="decimal"/>
      <w:lvlText w:val="%8."/>
      <w:lvlJc w:val="left"/>
      <w:pPr>
        <w:tabs>
          <w:tab w:val="num" w:pos="5760"/>
        </w:tabs>
        <w:ind w:left="5760" w:hanging="360"/>
      </w:pPr>
    </w:lvl>
    <w:lvl w:ilvl="8" w:tplc="CD34FB1A" w:tentative="1">
      <w:start w:val="1"/>
      <w:numFmt w:val="decimal"/>
      <w:lvlText w:val="%9."/>
      <w:lvlJc w:val="left"/>
      <w:pPr>
        <w:tabs>
          <w:tab w:val="num" w:pos="6480"/>
        </w:tabs>
        <w:ind w:left="6480" w:hanging="360"/>
      </w:pPr>
    </w:lvl>
  </w:abstractNum>
  <w:abstractNum w:abstractNumId="13" w15:restartNumberingAfterBreak="0">
    <w:nsid w:val="619673FB"/>
    <w:multiLevelType w:val="multilevel"/>
    <w:tmpl w:val="58BC8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255C8A"/>
    <w:multiLevelType w:val="multilevel"/>
    <w:tmpl w:val="C4D0EFBC"/>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664F3C09"/>
    <w:multiLevelType w:val="multilevel"/>
    <w:tmpl w:val="E3EC8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5A7427"/>
    <w:multiLevelType w:val="multilevel"/>
    <w:tmpl w:val="ABC0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3216595">
    <w:abstractNumId w:val="14"/>
  </w:num>
  <w:num w:numId="2" w16cid:durableId="727194176">
    <w:abstractNumId w:val="11"/>
  </w:num>
  <w:num w:numId="3" w16cid:durableId="1761608329">
    <w:abstractNumId w:val="2"/>
  </w:num>
  <w:num w:numId="4" w16cid:durableId="744690009">
    <w:abstractNumId w:val="3"/>
  </w:num>
  <w:num w:numId="5" w16cid:durableId="1533222468">
    <w:abstractNumId w:val="10"/>
  </w:num>
  <w:num w:numId="6" w16cid:durableId="2012368231">
    <w:abstractNumId w:val="16"/>
  </w:num>
  <w:num w:numId="7" w16cid:durableId="801657569">
    <w:abstractNumId w:val="6"/>
    <w:lvlOverride w:ilvl="0">
      <w:lvl w:ilvl="0">
        <w:numFmt w:val="lowerLetter"/>
        <w:lvlText w:val="%1."/>
        <w:lvlJc w:val="left"/>
      </w:lvl>
    </w:lvlOverride>
  </w:num>
  <w:num w:numId="8" w16cid:durableId="2025092321">
    <w:abstractNumId w:val="7"/>
    <w:lvlOverride w:ilvl="0">
      <w:lvl w:ilvl="0">
        <w:numFmt w:val="lowerRoman"/>
        <w:lvlText w:val="%1."/>
        <w:lvlJc w:val="right"/>
      </w:lvl>
    </w:lvlOverride>
  </w:num>
  <w:num w:numId="9" w16cid:durableId="1278483838">
    <w:abstractNumId w:val="7"/>
    <w:lvlOverride w:ilvl="0">
      <w:lvl w:ilvl="0">
        <w:numFmt w:val="lowerRoman"/>
        <w:lvlText w:val="%1."/>
        <w:lvlJc w:val="right"/>
      </w:lvl>
    </w:lvlOverride>
  </w:num>
  <w:num w:numId="10" w16cid:durableId="1294167127">
    <w:abstractNumId w:val="7"/>
    <w:lvlOverride w:ilvl="0">
      <w:lvl w:ilvl="0">
        <w:numFmt w:val="lowerRoman"/>
        <w:lvlText w:val="%1."/>
        <w:lvlJc w:val="right"/>
      </w:lvl>
    </w:lvlOverride>
  </w:num>
  <w:num w:numId="11" w16cid:durableId="1514303867">
    <w:abstractNumId w:val="12"/>
  </w:num>
  <w:num w:numId="12" w16cid:durableId="600450243">
    <w:abstractNumId w:val="8"/>
  </w:num>
  <w:num w:numId="13" w16cid:durableId="1753618961">
    <w:abstractNumId w:val="1"/>
  </w:num>
  <w:num w:numId="14" w16cid:durableId="982346871">
    <w:abstractNumId w:val="9"/>
  </w:num>
  <w:num w:numId="15" w16cid:durableId="1014302716">
    <w:abstractNumId w:val="13"/>
    <w:lvlOverride w:ilvl="0">
      <w:lvl w:ilvl="0">
        <w:numFmt w:val="lowerLetter"/>
        <w:lvlText w:val="%1."/>
        <w:lvlJc w:val="left"/>
      </w:lvl>
    </w:lvlOverride>
  </w:num>
  <w:num w:numId="16" w16cid:durableId="1696734299">
    <w:abstractNumId w:val="13"/>
    <w:lvlOverride w:ilvl="0">
      <w:lvl w:ilvl="0">
        <w:numFmt w:val="lowerLetter"/>
        <w:lvlText w:val="%1."/>
        <w:lvlJc w:val="left"/>
      </w:lvl>
    </w:lvlOverride>
  </w:num>
  <w:num w:numId="17" w16cid:durableId="1613784739">
    <w:abstractNumId w:val="13"/>
    <w:lvlOverride w:ilvl="0">
      <w:lvl w:ilvl="0">
        <w:numFmt w:val="lowerLetter"/>
        <w:lvlText w:val="%1."/>
        <w:lvlJc w:val="left"/>
      </w:lvl>
    </w:lvlOverride>
  </w:num>
  <w:num w:numId="18" w16cid:durableId="658119427">
    <w:abstractNumId w:val="15"/>
    <w:lvlOverride w:ilvl="0">
      <w:lvl w:ilvl="0">
        <w:numFmt w:val="lowerLetter"/>
        <w:lvlText w:val="%1."/>
        <w:lvlJc w:val="left"/>
      </w:lvl>
    </w:lvlOverride>
  </w:num>
  <w:num w:numId="19" w16cid:durableId="926575466">
    <w:abstractNumId w:val="15"/>
    <w:lvlOverride w:ilvl="0">
      <w:lvl w:ilvl="0">
        <w:numFmt w:val="lowerLetter"/>
        <w:lvlText w:val="%1."/>
        <w:lvlJc w:val="left"/>
      </w:lvl>
    </w:lvlOverride>
  </w:num>
  <w:num w:numId="20" w16cid:durableId="1226185035">
    <w:abstractNumId w:val="5"/>
  </w:num>
  <w:num w:numId="21" w16cid:durableId="1961060105">
    <w:abstractNumId w:val="0"/>
  </w:num>
  <w:num w:numId="22" w16cid:durableId="1397313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EE"/>
    <w:rsid w:val="00037DB6"/>
    <w:rsid w:val="00346629"/>
    <w:rsid w:val="008012F2"/>
    <w:rsid w:val="00917FB6"/>
    <w:rsid w:val="00BB7F6C"/>
    <w:rsid w:val="00D97FEE"/>
    <w:rsid w:val="00FE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AC6F"/>
  <w15:docId w15:val="{423C3F06-8E68-490F-A68A-AF9DD0D6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6C05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C054E"/>
    <w:rPr>
      <w:color w:val="0000FF"/>
      <w:u w:val="single"/>
    </w:rPr>
  </w:style>
  <w:style w:type="character" w:customStyle="1" w:styleId="apple-tab-span">
    <w:name w:val="apple-tab-span"/>
    <w:basedOn w:val="DefaultParagraphFont"/>
    <w:rsid w:val="006C054E"/>
  </w:style>
  <w:style w:type="paragraph" w:styleId="Header">
    <w:name w:val="header"/>
    <w:basedOn w:val="Normal"/>
    <w:link w:val="HeaderChar"/>
    <w:uiPriority w:val="99"/>
    <w:unhideWhenUsed/>
    <w:rsid w:val="00C91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934"/>
  </w:style>
  <w:style w:type="paragraph" w:styleId="Footer">
    <w:name w:val="footer"/>
    <w:basedOn w:val="Normal"/>
    <w:link w:val="FooterChar"/>
    <w:uiPriority w:val="99"/>
    <w:unhideWhenUsed/>
    <w:rsid w:val="00C91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934"/>
  </w:style>
  <w:style w:type="table" w:styleId="TableGrid">
    <w:name w:val="Table Grid"/>
    <w:basedOn w:val="TableNormal"/>
    <w:uiPriority w:val="39"/>
    <w:rsid w:val="00C91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656A15"/>
    <w:rPr>
      <w:color w:val="605E5C"/>
      <w:shd w:val="clear" w:color="auto" w:fill="E1DFDD"/>
    </w:rPr>
  </w:style>
  <w:style w:type="table" w:customStyle="1" w:styleId="a3">
    <w:basedOn w:val="TableNormal"/>
    <w:pPr>
      <w:spacing w:after="0" w:line="240" w:lineRule="auto"/>
    </w:pPr>
    <w:tblPr>
      <w:tblStyleRowBandSize w:val="1"/>
      <w:tblStyleColBandSize w:val="1"/>
      <w:tblCellMar>
        <w:left w:w="0" w:type="dxa"/>
        <w:right w:w="0" w:type="dxa"/>
      </w:tblCellMar>
    </w:tblPr>
  </w:style>
  <w:style w:type="table" w:customStyle="1" w:styleId="a4">
    <w:basedOn w:val="TableNormal"/>
    <w:pPr>
      <w:spacing w:after="0" w:line="240" w:lineRule="auto"/>
    </w:pPr>
    <w:tblPr>
      <w:tblStyleRowBandSize w:val="1"/>
      <w:tblStyleColBandSize w:val="1"/>
      <w:tblCellMar>
        <w:left w:w="0" w:type="dxa"/>
        <w:right w:w="0" w:type="dxa"/>
      </w:tblCellMar>
    </w:tblPr>
  </w:style>
  <w:style w:type="table" w:customStyle="1" w:styleId="a5">
    <w:basedOn w:val="TableNormal"/>
    <w:pPr>
      <w:spacing w:after="0" w:line="240" w:lineRule="auto"/>
    </w:p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vGyYvmFnOnYfAWj4hOaKn6P61w==">CgMxLjA4AHIhMS1Vd2pvaFFNLTZTcDFCQkMtNEw5eWZ4MVFHU21QVXNS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ST. GEORGE</dc:creator>
  <cp:lastModifiedBy>Cassie Liubakka</cp:lastModifiedBy>
  <cp:revision>2</cp:revision>
  <dcterms:created xsi:type="dcterms:W3CDTF">2026-01-12T16:31:00Z</dcterms:created>
  <dcterms:modified xsi:type="dcterms:W3CDTF">2026-01-12T16:31:00Z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f0f8df75-050a-44ea-a0c7-d87ac6538a62</vt:lpwstr>
  </property>
</Properties>
</file>