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DCEC80" w14:textId="77777777" w:rsidR="0009417C" w:rsidRDefault="0009417C" w:rsidP="0009417C">
      <w:bookmarkStart w:id="0" w:name="_ldc1jsxsxdue" w:colFirst="0" w:colLast="0"/>
      <w:bookmarkStart w:id="1" w:name="_mxoxh0yvefw3" w:colFirst="0" w:colLast="0"/>
      <w:bookmarkEnd w:id="0"/>
      <w:bookmarkEnd w:id="1"/>
    </w:p>
    <w:p w14:paraId="014728BB" w14:textId="39C72B82" w:rsidR="0009417C" w:rsidRDefault="0009417C" w:rsidP="0009417C">
      <w:pPr>
        <w:rPr>
          <w:b/>
          <w:bCs/>
          <w:sz w:val="34"/>
          <w:szCs w:val="34"/>
        </w:rPr>
      </w:pPr>
      <w:r w:rsidRPr="0009417C">
        <w:rPr>
          <w:b/>
          <w:bCs/>
          <w:sz w:val="34"/>
          <w:szCs w:val="34"/>
        </w:rPr>
        <w:t>Community Grant Application Form</w:t>
      </w:r>
    </w:p>
    <w:p w14:paraId="7767F443" w14:textId="68156F62" w:rsidR="0009417C" w:rsidRPr="0009417C" w:rsidRDefault="0009417C" w:rsidP="0009417C">
      <w:pPr>
        <w:rPr>
          <w:b/>
          <w:bCs/>
          <w:sz w:val="34"/>
          <w:szCs w:val="34"/>
        </w:rPr>
      </w:pPr>
      <w:r>
        <w:pict w14:anchorId="6A12A373">
          <v:rect id="_x0000_i1040" style="width:0;height:1.5pt" o:hralign="center" o:hrstd="t" o:hr="t" fillcolor="#a0a0a0" stroked="f"/>
        </w:pict>
      </w:r>
    </w:p>
    <w:p w14:paraId="2335144E" w14:textId="77777777" w:rsidR="00B320BD" w:rsidRDefault="00000000">
      <w:pPr>
        <w:pStyle w:val="Heading2"/>
        <w:keepNext w:val="0"/>
        <w:keepLines w:val="0"/>
        <w:spacing w:before="360"/>
        <w:rPr>
          <w:b/>
          <w:bCs/>
          <w:color w:val="000000"/>
          <w:sz w:val="34"/>
          <w:szCs w:val="34"/>
        </w:rPr>
      </w:pPr>
      <w:r>
        <w:rPr>
          <w:b/>
          <w:bCs/>
          <w:color w:val="000000"/>
          <w:sz w:val="34"/>
          <w:szCs w:val="34"/>
        </w:rPr>
        <w:t>PARTNERSHIP OPPORTUNITY</w:t>
      </w:r>
    </w:p>
    <w:p w14:paraId="4658B4ED" w14:textId="77777777" w:rsidR="00B320BD" w:rsidRDefault="00000000">
      <w:pPr>
        <w:spacing w:before="240" w:after="240"/>
      </w:pPr>
      <w:r>
        <w:t xml:space="preserve">The Family Services Collaborative of St. Louis County partners with nonprofits, private businesses, </w:t>
      </w:r>
      <w:r>
        <w:rPr>
          <w:b/>
          <w:bCs/>
        </w:rPr>
        <w:t>schools</w:t>
      </w:r>
      <w:r>
        <w:t>, and government agencies that serve St. Louis County. Ideal partners carry out programming that aligns with the Collaborative’s mission and priorities.</w:t>
      </w:r>
    </w:p>
    <w:p w14:paraId="5421B19A" w14:textId="77777777" w:rsidR="00B320BD" w:rsidRDefault="00000000">
      <w:pPr>
        <w:spacing w:before="240" w:after="240"/>
      </w:pPr>
      <w:r>
        <w:t xml:space="preserve">The Collaborative primarily funds </w:t>
      </w:r>
      <w:r>
        <w:rPr>
          <w:b/>
          <w:bCs/>
        </w:rPr>
        <w:t>start-up and gap-coverage programming</w:t>
      </w:r>
      <w:r>
        <w:t xml:space="preserve"> that addresses community needs. We generally do not fund long-term sustainable programming unless a clear transition or sustainability plan is demonstrated. Funding may be awarded for </w:t>
      </w:r>
      <w:r>
        <w:rPr>
          <w:b/>
          <w:bCs/>
        </w:rPr>
        <w:t>up to three years</w:t>
      </w:r>
      <w:r>
        <w:t>, based on renewal criteria.</w:t>
      </w:r>
    </w:p>
    <w:p w14:paraId="2BA7420E" w14:textId="77777777" w:rsidR="00B320BD" w:rsidRDefault="00000000">
      <w:r>
        <w:pict w14:anchorId="2D049761">
          <v:rect id="_x0000_i1026" style="width:0;height:1.5pt" o:hralign="center" o:hrstd="t" o:hr="t" fillcolor="#a0a0a0" stroked="f"/>
        </w:pict>
      </w:r>
    </w:p>
    <w:p w14:paraId="4A9DD625" w14:textId="77777777" w:rsidR="00B320BD" w:rsidRDefault="00000000">
      <w:pPr>
        <w:pStyle w:val="Heading2"/>
        <w:keepNext w:val="0"/>
        <w:keepLines w:val="0"/>
        <w:spacing w:before="360"/>
        <w:rPr>
          <w:b/>
          <w:bCs/>
          <w:color w:val="000000"/>
          <w:sz w:val="34"/>
          <w:szCs w:val="34"/>
        </w:rPr>
      </w:pPr>
      <w:bookmarkStart w:id="2" w:name="_teom92tvhp2o" w:colFirst="0" w:colLast="0"/>
      <w:bookmarkEnd w:id="2"/>
      <w:r>
        <w:rPr>
          <w:b/>
          <w:bCs/>
          <w:color w:val="000000"/>
          <w:sz w:val="34"/>
          <w:szCs w:val="34"/>
        </w:rPr>
        <w:t>MISSION AND VISION</w:t>
      </w:r>
    </w:p>
    <w:p w14:paraId="242D3916" w14:textId="77777777" w:rsidR="00B320BD" w:rsidRDefault="00000000">
      <w:pPr>
        <w:spacing w:before="240" w:after="240"/>
      </w:pPr>
      <w:r>
        <w:rPr>
          <w:b/>
          <w:bCs/>
        </w:rPr>
        <w:t>Mission:</w:t>
      </w:r>
      <w:r>
        <w:t xml:space="preserve"> The St. Louis County Family Services Collaborative brings service systems together to coordinate and integrate resources and services for children, youth, and families.</w:t>
      </w:r>
      <w:r>
        <w:br/>
        <w:t xml:space="preserve"> </w:t>
      </w:r>
      <w:r>
        <w:rPr>
          <w:b/>
          <w:bCs/>
        </w:rPr>
        <w:t>Vision:</w:t>
      </w:r>
      <w:r>
        <w:t xml:space="preserve"> Children and families have access to essential services within a supportive community.</w:t>
      </w:r>
    </w:p>
    <w:p w14:paraId="75F3CD31" w14:textId="77777777" w:rsidR="00B320BD" w:rsidRDefault="00000000">
      <w:r>
        <w:pict w14:anchorId="24303949">
          <v:rect id="_x0000_i1027" style="width:0;height:1.5pt" o:hralign="center" o:hrstd="t" o:hr="t" fillcolor="#a0a0a0" stroked="f"/>
        </w:pict>
      </w:r>
    </w:p>
    <w:p w14:paraId="2513C697" w14:textId="77777777" w:rsidR="00B320BD" w:rsidRDefault="00000000">
      <w:pPr>
        <w:pStyle w:val="Heading2"/>
        <w:keepNext w:val="0"/>
        <w:keepLines w:val="0"/>
        <w:spacing w:before="360"/>
        <w:rPr>
          <w:b/>
          <w:bCs/>
          <w:color w:val="000000"/>
          <w:sz w:val="34"/>
          <w:szCs w:val="34"/>
        </w:rPr>
      </w:pPr>
      <w:bookmarkStart w:id="3" w:name="_kxtaq6b2swqx" w:colFirst="0" w:colLast="0"/>
      <w:bookmarkEnd w:id="3"/>
      <w:r>
        <w:rPr>
          <w:b/>
          <w:bCs/>
          <w:color w:val="000000"/>
          <w:sz w:val="34"/>
          <w:szCs w:val="34"/>
        </w:rPr>
        <w:t>WE CANNOT FUND</w:t>
      </w:r>
    </w:p>
    <w:p w14:paraId="02B65704" w14:textId="77777777" w:rsidR="00B320BD" w:rsidRDefault="00000000">
      <w:pPr>
        <w:keepLines/>
        <w:widowControl w:val="0"/>
        <w:numPr>
          <w:ilvl w:val="0"/>
          <w:numId w:val="3"/>
        </w:numPr>
        <w:spacing w:before="240" w:after="0" w:line="240" w:lineRule="auto"/>
      </w:pPr>
      <w:r>
        <w:t>Capital campaigns or capital expenditures</w:t>
      </w:r>
    </w:p>
    <w:p w14:paraId="2834E4DC" w14:textId="77777777" w:rsidR="00B320BD" w:rsidRDefault="00000000">
      <w:pPr>
        <w:keepLines/>
        <w:widowControl w:val="0"/>
        <w:numPr>
          <w:ilvl w:val="0"/>
          <w:numId w:val="3"/>
        </w:numPr>
        <w:spacing w:after="0" w:line="240" w:lineRule="auto"/>
      </w:pPr>
      <w:r>
        <w:t>Administrative or indirect expenditures (e.g., management time, supplies, or postage)</w:t>
      </w:r>
    </w:p>
    <w:p w14:paraId="103C8C71" w14:textId="77777777" w:rsidR="00B320BD" w:rsidRDefault="00000000">
      <w:pPr>
        <w:keepLines/>
        <w:widowControl w:val="0"/>
        <w:numPr>
          <w:ilvl w:val="0"/>
          <w:numId w:val="3"/>
        </w:numPr>
        <w:spacing w:after="0" w:line="240" w:lineRule="auto"/>
      </w:pPr>
      <w:r>
        <w:t>Lobbying or political activities</w:t>
      </w:r>
    </w:p>
    <w:p w14:paraId="7DE47E39" w14:textId="77777777" w:rsidR="00B320BD" w:rsidRDefault="00000000">
      <w:pPr>
        <w:keepLines/>
        <w:widowControl w:val="0"/>
        <w:numPr>
          <w:ilvl w:val="0"/>
          <w:numId w:val="3"/>
        </w:numPr>
        <w:spacing w:before="240" w:after="0" w:line="240" w:lineRule="auto"/>
      </w:pPr>
      <w:r>
        <w:rPr>
          <w:b/>
          <w:bCs/>
        </w:rPr>
        <w:lastRenderedPageBreak/>
        <w:t>Programming not located in St. Louis County</w:t>
      </w:r>
    </w:p>
    <w:p w14:paraId="41CB533B" w14:textId="77777777" w:rsidR="00B320BD" w:rsidRDefault="00000000">
      <w:r>
        <w:pict w14:anchorId="69125F36">
          <v:rect id="_x0000_i1028" style="width:0;height:1.5pt" o:hralign="center" o:hrstd="t" o:hr="t" fillcolor="#a0a0a0" stroked="f"/>
        </w:pict>
      </w:r>
    </w:p>
    <w:p w14:paraId="3044E875" w14:textId="77777777" w:rsidR="00B320BD" w:rsidRDefault="00000000">
      <w:pPr>
        <w:pStyle w:val="Heading2"/>
        <w:keepNext w:val="0"/>
        <w:keepLines w:val="0"/>
        <w:spacing w:before="360"/>
        <w:rPr>
          <w:b/>
          <w:bCs/>
          <w:color w:val="000000"/>
          <w:sz w:val="34"/>
          <w:szCs w:val="34"/>
        </w:rPr>
      </w:pPr>
      <w:bookmarkStart w:id="4" w:name="_2m7pofy6hmai" w:colFirst="0" w:colLast="0"/>
      <w:bookmarkEnd w:id="4"/>
      <w:r>
        <w:rPr>
          <w:b/>
          <w:bCs/>
          <w:color w:val="000000"/>
          <w:sz w:val="34"/>
          <w:szCs w:val="34"/>
        </w:rPr>
        <w:t>GRANT APPLICATION DETAILS</w:t>
      </w:r>
    </w:p>
    <w:p w14:paraId="5E96AB2A" w14:textId="77777777" w:rsidR="00B320BD" w:rsidRDefault="00000000">
      <w:pPr>
        <w:numPr>
          <w:ilvl w:val="0"/>
          <w:numId w:val="2"/>
        </w:numPr>
        <w:spacing w:before="240" w:after="0" w:line="240" w:lineRule="auto"/>
      </w:pPr>
      <w:r>
        <w:t>Send questions to Director@fscmn.org</w:t>
      </w:r>
    </w:p>
    <w:p w14:paraId="55316238" w14:textId="77777777" w:rsidR="00B320BD" w:rsidRDefault="00000000">
      <w:pPr>
        <w:numPr>
          <w:ilvl w:val="0"/>
          <w:numId w:val="2"/>
        </w:numPr>
        <w:spacing w:after="0" w:line="240" w:lineRule="auto"/>
      </w:pPr>
      <w:r>
        <w:t>The level of information should reflect the dollar amount requested</w:t>
      </w:r>
    </w:p>
    <w:p w14:paraId="6291D0C3" w14:textId="77777777" w:rsidR="00B320BD" w:rsidRDefault="00000000">
      <w:pPr>
        <w:numPr>
          <w:ilvl w:val="0"/>
          <w:numId w:val="2"/>
        </w:numPr>
        <w:spacing w:after="0" w:line="240" w:lineRule="auto"/>
      </w:pPr>
      <w:r>
        <w:t>One application per program; multiple programs may each apply separately</w:t>
      </w:r>
    </w:p>
    <w:p w14:paraId="0F02C18D" w14:textId="77777777" w:rsidR="00B320BD" w:rsidRDefault="00000000">
      <w:pPr>
        <w:numPr>
          <w:ilvl w:val="0"/>
          <w:numId w:val="2"/>
        </w:numPr>
        <w:spacing w:after="0" w:line="240" w:lineRule="auto"/>
      </w:pPr>
      <w:r>
        <w:t>The Collaborative may deny or partially fund application</w:t>
      </w:r>
    </w:p>
    <w:p w14:paraId="77C80999" w14:textId="77777777" w:rsidR="00B320BD" w:rsidRDefault="00000000">
      <w:pPr>
        <w:numPr>
          <w:ilvl w:val="0"/>
          <w:numId w:val="2"/>
        </w:numPr>
        <w:spacing w:after="240" w:line="240" w:lineRule="auto"/>
      </w:pPr>
      <w:r>
        <w:t>Submit completed applications to info@fscmn.org</w:t>
      </w:r>
    </w:p>
    <w:p w14:paraId="50252872" w14:textId="77777777" w:rsidR="00B320BD" w:rsidRDefault="00000000">
      <w:r>
        <w:pict w14:anchorId="00DB9594">
          <v:rect id="_x0000_i1029" style="width:0;height:1.5pt" o:hralign="center" o:hrstd="t" o:hr="t" fillcolor="#a0a0a0" stroked="f"/>
        </w:pict>
      </w:r>
    </w:p>
    <w:p w14:paraId="3C8D6C9D" w14:textId="77777777" w:rsidR="00B320BD" w:rsidRDefault="00000000">
      <w:pPr>
        <w:pStyle w:val="Heading2"/>
        <w:keepNext w:val="0"/>
        <w:keepLines w:val="0"/>
        <w:spacing w:before="360"/>
        <w:rPr>
          <w:b/>
          <w:bCs/>
          <w:color w:val="000000"/>
          <w:sz w:val="34"/>
          <w:szCs w:val="34"/>
        </w:rPr>
      </w:pPr>
      <w:bookmarkStart w:id="5" w:name="_kowfhtt376dx" w:colFirst="0" w:colLast="0"/>
      <w:bookmarkEnd w:id="5"/>
      <w:r>
        <w:rPr>
          <w:b/>
          <w:bCs/>
          <w:color w:val="000000"/>
          <w:sz w:val="34"/>
          <w:szCs w:val="34"/>
        </w:rPr>
        <w:t>GRANT AMOUNT / APPROVAL TABLE</w:t>
      </w:r>
    </w:p>
    <w:tbl>
      <w:tblPr>
        <w:tblStyle w:val="a"/>
        <w:tblW w:w="936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598"/>
        <w:gridCol w:w="1119"/>
        <w:gridCol w:w="1541"/>
        <w:gridCol w:w="1513"/>
        <w:gridCol w:w="2330"/>
        <w:gridCol w:w="1259"/>
      </w:tblGrid>
      <w:tr w:rsidR="00B320BD" w14:paraId="602619A8" w14:textId="77777777">
        <w:trPr>
          <w:trHeight w:val="1085"/>
        </w:trPr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8C9CA7" w14:textId="77777777" w:rsidR="00B320BD" w:rsidRDefault="00000000">
            <w:pPr>
              <w:jc w:val="center"/>
            </w:pPr>
            <w:r>
              <w:rPr>
                <w:b/>
                <w:bCs/>
              </w:rPr>
              <w:t>Grant Amount Requested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626F6F" w14:textId="77777777" w:rsidR="00B320BD" w:rsidRDefault="00000000">
            <w:pPr>
              <w:jc w:val="center"/>
            </w:pPr>
            <w:r>
              <w:rPr>
                <w:b/>
                <w:bCs/>
              </w:rPr>
              <w:t>Grant Length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59DB15" w14:textId="77777777" w:rsidR="00B320BD" w:rsidRDefault="00000000">
            <w:pPr>
              <w:jc w:val="center"/>
            </w:pPr>
            <w:r>
              <w:rPr>
                <w:b/>
                <w:bCs/>
              </w:rPr>
              <w:t>Frequency of Approval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365B5D" w14:textId="77777777" w:rsidR="00B320BD" w:rsidRDefault="00000000">
            <w:pPr>
              <w:jc w:val="center"/>
            </w:pPr>
            <w:r>
              <w:rPr>
                <w:b/>
                <w:bCs/>
              </w:rPr>
              <w:t>Approval Authority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5BFB77" w14:textId="77777777" w:rsidR="00B320BD" w:rsidRDefault="00000000">
            <w:pPr>
              <w:jc w:val="center"/>
            </w:pPr>
            <w:r>
              <w:rPr>
                <w:b/>
                <w:bCs/>
              </w:rPr>
              <w:t>Review Process</w:t>
            </w: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CAE7AA" w14:textId="77777777" w:rsidR="00B320BD" w:rsidRDefault="00000000">
            <w:pPr>
              <w:jc w:val="center"/>
            </w:pPr>
            <w:r>
              <w:rPr>
                <w:b/>
                <w:bCs/>
              </w:rPr>
              <w:t>Number of Grants</w:t>
            </w:r>
          </w:p>
        </w:tc>
      </w:tr>
      <w:tr w:rsidR="00B320BD" w14:paraId="24161FE3" w14:textId="77777777">
        <w:trPr>
          <w:trHeight w:val="800"/>
        </w:trPr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B32504" w14:textId="77777777" w:rsidR="00B320BD" w:rsidRDefault="00000000">
            <w:r>
              <w:t xml:space="preserve">Up to </w:t>
            </w:r>
          </w:p>
          <w:p w14:paraId="639FD2E8" w14:textId="77777777" w:rsidR="00B320BD" w:rsidRDefault="00000000">
            <w:r>
              <w:t>$3,000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6B00ED" w14:textId="77777777" w:rsidR="00B320BD" w:rsidRDefault="00000000">
            <w:r>
              <w:t>One year or less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0F3420" w14:textId="77777777" w:rsidR="00B320BD" w:rsidRDefault="00000000">
            <w:r>
              <w:t>Rolling basis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4F9A05" w14:textId="77777777" w:rsidR="00B320BD" w:rsidRDefault="00000000">
            <w:r>
              <w:t>Director &amp; Board Chair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D4AF51" w14:textId="77777777" w:rsidR="00B320BD" w:rsidRDefault="00000000">
            <w:r>
              <w:t>Grant Review</w:t>
            </w: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56C025" w14:textId="77777777" w:rsidR="00B320BD" w:rsidRDefault="00000000">
            <w:r>
              <w:t>Many</w:t>
            </w:r>
          </w:p>
        </w:tc>
      </w:tr>
      <w:tr w:rsidR="00B320BD" w14:paraId="6BBA982A" w14:textId="77777777">
        <w:trPr>
          <w:trHeight w:val="800"/>
        </w:trPr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D21623" w14:textId="77777777" w:rsidR="00B320BD" w:rsidRDefault="00000000">
            <w:r>
              <w:t>$3,001–</w:t>
            </w:r>
          </w:p>
          <w:p w14:paraId="39A83247" w14:textId="77777777" w:rsidR="00B320BD" w:rsidRDefault="00000000">
            <w:r>
              <w:t>$25,000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9DA77C" w14:textId="77777777" w:rsidR="00B320BD" w:rsidRDefault="00000000">
            <w:r>
              <w:t>One year or less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2F03C9" w14:textId="77777777" w:rsidR="00B320BD" w:rsidRDefault="00000000">
            <w:r>
              <w:t>Monthly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B0F14A" w14:textId="77777777" w:rsidR="00B320BD" w:rsidRDefault="00000000">
            <w:r>
              <w:t>Grant Committee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25715C" w14:textId="77777777" w:rsidR="00B320BD" w:rsidRDefault="00000000">
            <w:r>
              <w:t>Grant Review</w:t>
            </w: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7AA938" w14:textId="77777777" w:rsidR="00B320BD" w:rsidRDefault="00000000">
            <w:r>
              <w:t>Many</w:t>
            </w:r>
          </w:p>
        </w:tc>
      </w:tr>
      <w:tr w:rsidR="00B320BD" w14:paraId="5A951BD6" w14:textId="77777777">
        <w:trPr>
          <w:trHeight w:val="1085"/>
        </w:trPr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6C86C1" w14:textId="77777777" w:rsidR="00B320BD" w:rsidRDefault="00000000">
            <w:r>
              <w:t>$25,001–</w:t>
            </w:r>
          </w:p>
          <w:p w14:paraId="0E7A91ED" w14:textId="77777777" w:rsidR="00B320BD" w:rsidRDefault="00000000">
            <w:r>
              <w:t>$50,000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3CF5A9" w14:textId="77777777" w:rsidR="00B320BD" w:rsidRDefault="00000000">
            <w:r>
              <w:t>Up to two years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A90F97" w14:textId="77777777" w:rsidR="00B320BD" w:rsidRDefault="00000000">
            <w:r>
              <w:t>Quarterly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C7DA5C" w14:textId="77777777" w:rsidR="00B320BD" w:rsidRDefault="00000000">
            <w:r>
              <w:t>Board of Directors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10F8B3" w14:textId="77777777" w:rsidR="00B320BD" w:rsidRDefault="00000000">
            <w:r>
              <w:t>Grant Review; possible 15-min Board Presentation</w:t>
            </w: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21DFD8" w14:textId="77777777" w:rsidR="00B320BD" w:rsidRDefault="00000000">
            <w:r>
              <w:t>Few</w:t>
            </w:r>
          </w:p>
        </w:tc>
      </w:tr>
      <w:tr w:rsidR="00B320BD" w14:paraId="66590174" w14:textId="77777777">
        <w:trPr>
          <w:trHeight w:val="1085"/>
        </w:trPr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59CDB1" w14:textId="77777777" w:rsidR="00B320BD" w:rsidRDefault="00000000">
            <w:r>
              <w:t>Above $50,000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34B6D4" w14:textId="77777777" w:rsidR="00B320BD" w:rsidRDefault="00000000">
            <w:r>
              <w:t>Up to three years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686FB" w14:textId="77777777" w:rsidR="00B320BD" w:rsidRDefault="00000000">
            <w:r>
              <w:t>Quarterly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852C38" w14:textId="77777777" w:rsidR="00B320BD" w:rsidRDefault="00000000">
            <w:r>
              <w:t>Board of Directors</w:t>
            </w:r>
          </w:p>
        </w:tc>
        <w:tc>
          <w:tcPr>
            <w:tcW w:w="233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FE27E6" w14:textId="77777777" w:rsidR="00B320BD" w:rsidRDefault="00000000">
            <w:r>
              <w:t>Grant Review; 15-min Presentation; Possible site visit</w:t>
            </w: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4D8E4E" w14:textId="77777777" w:rsidR="00B320BD" w:rsidRDefault="00000000">
            <w:r>
              <w:t>Few</w:t>
            </w:r>
          </w:p>
        </w:tc>
      </w:tr>
    </w:tbl>
    <w:p w14:paraId="7F99A50A" w14:textId="77777777" w:rsidR="00B320BD" w:rsidRDefault="00000000">
      <w:r>
        <w:pict w14:anchorId="03060505">
          <v:rect id="_x0000_i1030" style="width:0;height:1.5pt" o:hralign="center" o:hrstd="t" o:hr="t" fillcolor="#a0a0a0" stroked="f"/>
        </w:pict>
      </w:r>
    </w:p>
    <w:p w14:paraId="445D7209" w14:textId="77777777" w:rsidR="00B320BD" w:rsidRDefault="00000000">
      <w:pPr>
        <w:pStyle w:val="Heading2"/>
        <w:keepNext w:val="0"/>
        <w:keepLines w:val="0"/>
        <w:spacing w:before="360"/>
        <w:rPr>
          <w:b/>
          <w:bCs/>
          <w:color w:val="000000"/>
          <w:sz w:val="34"/>
          <w:szCs w:val="34"/>
        </w:rPr>
      </w:pPr>
      <w:bookmarkStart w:id="6" w:name="_xts0bv2q9335" w:colFirst="0" w:colLast="0"/>
      <w:bookmarkEnd w:id="6"/>
      <w:r>
        <w:rPr>
          <w:b/>
          <w:bCs/>
          <w:color w:val="000000"/>
          <w:sz w:val="34"/>
          <w:szCs w:val="34"/>
        </w:rPr>
        <w:t>IF APPROVED</w:t>
      </w:r>
    </w:p>
    <w:p w14:paraId="4FEC916B" w14:textId="77777777" w:rsidR="00B320BD" w:rsidRDefault="00000000">
      <w:pPr>
        <w:spacing w:before="240" w:after="240"/>
      </w:pPr>
      <w:r>
        <w:t>Funded agencies must:</w:t>
      </w:r>
    </w:p>
    <w:p w14:paraId="4193A105" w14:textId="77777777" w:rsidR="00B320BD" w:rsidRDefault="00000000">
      <w:pPr>
        <w:numPr>
          <w:ilvl w:val="0"/>
          <w:numId w:val="1"/>
        </w:numPr>
        <w:spacing w:before="240" w:after="0"/>
      </w:pPr>
      <w:r>
        <w:lastRenderedPageBreak/>
        <w:t>Sign a Community Grant Agreement</w:t>
      </w:r>
    </w:p>
    <w:p w14:paraId="57950CEA" w14:textId="77777777" w:rsidR="00B320BD" w:rsidRDefault="00000000">
      <w:pPr>
        <w:numPr>
          <w:ilvl w:val="0"/>
          <w:numId w:val="1"/>
        </w:numPr>
        <w:spacing w:after="0"/>
      </w:pPr>
      <w:r>
        <w:t>Submit receipts/documentation for reimbursement</w:t>
      </w:r>
    </w:p>
    <w:p w14:paraId="0C1D4D85" w14:textId="77777777" w:rsidR="00B320BD" w:rsidRDefault="00000000">
      <w:pPr>
        <w:numPr>
          <w:ilvl w:val="0"/>
          <w:numId w:val="1"/>
        </w:numPr>
        <w:spacing w:after="0"/>
      </w:pPr>
      <w:r>
        <w:t>Complete a Grant Evaluation by January 31 each year and at project end</w:t>
      </w:r>
    </w:p>
    <w:p w14:paraId="5B3398FE" w14:textId="77777777" w:rsidR="00B320BD" w:rsidRDefault="00000000">
      <w:pPr>
        <w:numPr>
          <w:ilvl w:val="0"/>
          <w:numId w:val="1"/>
        </w:numPr>
        <w:spacing w:after="240"/>
      </w:pPr>
      <w:r>
        <w:t>Provide participant numbers and outcome data for DHS reporting</w:t>
      </w:r>
    </w:p>
    <w:p w14:paraId="65813285" w14:textId="77777777" w:rsidR="00B320BD" w:rsidRDefault="00000000">
      <w:pPr>
        <w:spacing w:before="240" w:after="240"/>
      </w:pPr>
      <w:r>
        <w:rPr>
          <w:b/>
          <w:bCs/>
        </w:rPr>
        <w:t>Multi-Year Renewals:</w:t>
      </w:r>
      <w:r>
        <w:t xml:space="preserve"> Renewal depends on meeting deliverables, reporting requirements, and measurable progress. </w:t>
      </w:r>
      <w:r>
        <w:rPr>
          <w:b/>
          <w:bCs/>
        </w:rPr>
        <w:t>Renewal is not automatic.</w:t>
      </w:r>
      <w:r>
        <w:t xml:space="preserve"> Funding renewals may be aligned with the Collaborative’s practice of </w:t>
      </w:r>
      <w:r>
        <w:rPr>
          <w:b/>
          <w:bCs/>
        </w:rPr>
        <w:t>annual MOUs</w:t>
      </w:r>
      <w:r>
        <w:t>, renewed each year based on program performance.</w:t>
      </w:r>
    </w:p>
    <w:p w14:paraId="287C07E3" w14:textId="77777777" w:rsidR="00B320BD" w:rsidRDefault="00000000">
      <w:r>
        <w:pict w14:anchorId="18FB316A">
          <v:rect id="_x0000_i1031" style="width:0;height:1.5pt" o:hralign="center" o:hrstd="t" o:hr="t" fillcolor="#a0a0a0" stroked="f"/>
        </w:pict>
      </w:r>
    </w:p>
    <w:p w14:paraId="394754B3" w14:textId="77777777" w:rsidR="00B320BD" w:rsidRDefault="00000000">
      <w:pPr>
        <w:pStyle w:val="Heading2"/>
        <w:keepNext w:val="0"/>
        <w:keepLines w:val="0"/>
        <w:spacing w:before="360"/>
        <w:rPr>
          <w:b/>
          <w:bCs/>
          <w:color w:val="000000"/>
          <w:sz w:val="34"/>
          <w:szCs w:val="34"/>
        </w:rPr>
      </w:pPr>
      <w:bookmarkStart w:id="7" w:name="_g2ti78vmihkt" w:colFirst="0" w:colLast="0"/>
      <w:bookmarkEnd w:id="7"/>
      <w:r>
        <w:rPr>
          <w:b/>
          <w:bCs/>
          <w:color w:val="000000"/>
          <w:sz w:val="34"/>
          <w:szCs w:val="34"/>
        </w:rPr>
        <w:t>PROGRAM SUMMARY</w:t>
      </w:r>
    </w:p>
    <w:p w14:paraId="00892A94" w14:textId="1832F689" w:rsidR="00B320BD" w:rsidRDefault="00000000">
      <w:pPr>
        <w:spacing w:before="240" w:after="240"/>
      </w:pPr>
      <w:r>
        <w:t>Program Name: ___________________________________________</w:t>
      </w:r>
      <w:r>
        <w:br/>
        <w:t>Grant Contact (list one, designated for all program communications): ___________________________________________</w:t>
      </w:r>
      <w:r>
        <w:br/>
        <w:t>Amount Requested: _________________________</w:t>
      </w:r>
      <w:r>
        <w:br/>
        <w:t>Program Dates: _________________________</w:t>
      </w:r>
      <w:r>
        <w:br/>
        <w:t>Target Population: _________________________</w:t>
      </w:r>
      <w:r>
        <w:br/>
        <w:t>Estimated Number of Persons Served: _________________________</w:t>
      </w:r>
      <w:r>
        <w:br/>
        <w:t xml:space="preserve">Program Summary (250 words max): </w:t>
      </w:r>
    </w:p>
    <w:p w14:paraId="2933112F" w14:textId="77777777" w:rsidR="00B320BD" w:rsidRDefault="00000000">
      <w:r>
        <w:pict w14:anchorId="77A36F01">
          <v:rect id="_x0000_i1032" style="width:0;height:1.5pt" o:hralign="center" o:hrstd="t" o:hr="t" fillcolor="#a0a0a0" stroked="f"/>
        </w:pict>
      </w:r>
    </w:p>
    <w:p w14:paraId="2727125E" w14:textId="77777777" w:rsidR="00B320BD" w:rsidRDefault="00000000">
      <w:pPr>
        <w:pStyle w:val="Heading2"/>
        <w:keepNext w:val="0"/>
        <w:keepLines w:val="0"/>
        <w:spacing w:before="360"/>
        <w:rPr>
          <w:b/>
          <w:bCs/>
          <w:color w:val="000000"/>
          <w:sz w:val="34"/>
          <w:szCs w:val="34"/>
        </w:rPr>
      </w:pPr>
      <w:bookmarkStart w:id="8" w:name="_fs2z25grdut7" w:colFirst="0" w:colLast="0"/>
      <w:bookmarkEnd w:id="8"/>
      <w:r>
        <w:rPr>
          <w:b/>
          <w:bCs/>
          <w:color w:val="000000"/>
          <w:sz w:val="34"/>
          <w:szCs w:val="34"/>
        </w:rPr>
        <w:t>PROGRAM NEED / COMMUNITY ALIGNMENT (Required)</w:t>
      </w:r>
    </w:p>
    <w:p w14:paraId="20F85A68" w14:textId="77777777" w:rsidR="00B320BD" w:rsidRDefault="00000000">
      <w:pPr>
        <w:spacing w:before="240" w:after="240"/>
      </w:pPr>
      <w:r>
        <w:t>How does your program align with one of the Collaborative Priorities? (Select one)</w:t>
      </w:r>
      <w:r>
        <w:br/>
        <w:t xml:space="preserve"> ☐ Promote Mental Health &amp; Well-Being of Children, Youth, &amp; Young Adults</w:t>
      </w:r>
      <w:r>
        <w:br/>
        <w:t xml:space="preserve"> ☐ Support Healthy Growth &amp; Social Emotional Development</w:t>
      </w:r>
      <w:r>
        <w:br/>
        <w:t xml:space="preserve"> ☐ Strengthen Resilience &amp; Protective Factors</w:t>
      </w:r>
    </w:p>
    <w:p w14:paraId="72B11717" w14:textId="77777777" w:rsidR="00B320BD" w:rsidRDefault="00000000">
      <w:pPr>
        <w:spacing w:before="240" w:after="240"/>
      </w:pPr>
      <w:r>
        <w:t>Response (250 words max):</w:t>
      </w:r>
    </w:p>
    <w:p w14:paraId="0ECFC49B" w14:textId="77777777" w:rsidR="00B320BD" w:rsidRDefault="00000000">
      <w:r>
        <w:pict w14:anchorId="53E67375">
          <v:rect id="_x0000_i1033" style="width:0;height:1.5pt" o:hralign="center" o:hrstd="t" o:hr="t" fillcolor="#a0a0a0" stroked="f"/>
        </w:pict>
      </w:r>
    </w:p>
    <w:p w14:paraId="53B6381D" w14:textId="77777777" w:rsidR="00B320BD" w:rsidRDefault="00000000">
      <w:pPr>
        <w:pStyle w:val="Heading2"/>
        <w:keepNext w:val="0"/>
        <w:keepLines w:val="0"/>
        <w:spacing w:before="360"/>
        <w:rPr>
          <w:b/>
          <w:bCs/>
          <w:color w:val="000000"/>
          <w:sz w:val="34"/>
          <w:szCs w:val="34"/>
        </w:rPr>
      </w:pPr>
      <w:bookmarkStart w:id="9" w:name="_hx087owz879h" w:colFirst="0" w:colLast="0"/>
      <w:bookmarkEnd w:id="9"/>
      <w:r>
        <w:rPr>
          <w:b/>
          <w:bCs/>
          <w:color w:val="000000"/>
          <w:sz w:val="34"/>
          <w:szCs w:val="34"/>
        </w:rPr>
        <w:t>PROGRAM OUTCOMES</w:t>
      </w:r>
    </w:p>
    <w:p w14:paraId="10938728" w14:textId="77777777" w:rsidR="00B320BD" w:rsidRDefault="00000000">
      <w:pPr>
        <w:spacing w:before="240" w:after="240"/>
      </w:pPr>
      <w:r>
        <w:t>Outcomes vs. Outputs</w:t>
      </w:r>
    </w:p>
    <w:p w14:paraId="06B4BC1D" w14:textId="77777777" w:rsidR="00B320BD" w:rsidRDefault="00000000">
      <w:pPr>
        <w:numPr>
          <w:ilvl w:val="0"/>
          <w:numId w:val="4"/>
        </w:numPr>
        <w:spacing w:before="240" w:after="0"/>
      </w:pPr>
      <w:r>
        <w:lastRenderedPageBreak/>
        <w:t>Outcomes describe change or benefit because of the program (e.g., “Youth participants demonstrate a 20% increase in coping skills”).</w:t>
      </w:r>
    </w:p>
    <w:p w14:paraId="5EA148F3" w14:textId="77777777" w:rsidR="00B320BD" w:rsidRDefault="00000000">
      <w:pPr>
        <w:numPr>
          <w:ilvl w:val="0"/>
          <w:numId w:val="4"/>
        </w:numPr>
        <w:spacing w:after="0"/>
      </w:pPr>
      <w:r>
        <w:t>Outputs describe activities (e.g., “Held six trainings with 15 youth per session”).</w:t>
      </w:r>
    </w:p>
    <w:p w14:paraId="6C7876C1" w14:textId="77777777" w:rsidR="00B320BD" w:rsidRDefault="00000000">
      <w:pPr>
        <w:numPr>
          <w:ilvl w:val="0"/>
          <w:numId w:val="4"/>
        </w:numPr>
        <w:spacing w:after="240"/>
      </w:pPr>
      <w:r>
        <w:t>Outcomes may involve changes in knowledge, skills, attitudes, behaviors, relationships, access, or conditions.</w:t>
      </w:r>
    </w:p>
    <w:p w14:paraId="6470BA34" w14:textId="77777777" w:rsidR="00B320BD" w:rsidRDefault="00000000">
      <w:pPr>
        <w:spacing w:before="240" w:after="240"/>
      </w:pPr>
      <w:r>
        <w:rPr>
          <w:b/>
          <w:bCs/>
        </w:rPr>
        <w:t>Tips for Strong Outcomes</w:t>
      </w:r>
      <w:r>
        <w:rPr>
          <w:b/>
          <w:bCs/>
        </w:rPr>
        <w:br/>
      </w:r>
      <w:r>
        <w:t xml:space="preserve"> ✅ Focus on change, not just activity</w:t>
      </w:r>
      <w:r>
        <w:br/>
        <w:t xml:space="preserve"> ✅ Use measurable indicators</w:t>
      </w:r>
      <w:r>
        <w:br/>
        <w:t xml:space="preserve"> ✅ Keep language concise</w:t>
      </w:r>
      <w:r>
        <w:br/>
        <w:t xml:space="preserve"> ✅ Link each outcome to one Collaborative priority</w:t>
      </w:r>
    </w:p>
    <w:p w14:paraId="53A452E7" w14:textId="77777777" w:rsidR="00B320BD" w:rsidRDefault="00000000">
      <w:pPr>
        <w:spacing w:before="240" w:after="240"/>
        <w:rPr>
          <w:b/>
          <w:bCs/>
        </w:rPr>
      </w:pPr>
      <w:r>
        <w:rPr>
          <w:b/>
          <w:bCs/>
        </w:rPr>
        <w:t>Outcomes Table</w:t>
      </w:r>
    </w:p>
    <w:tbl>
      <w:tblPr>
        <w:tblStyle w:val="a0"/>
        <w:tblW w:w="936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417"/>
        <w:gridCol w:w="2475"/>
        <w:gridCol w:w="2139"/>
        <w:gridCol w:w="2329"/>
      </w:tblGrid>
      <w:tr w:rsidR="00B320BD" w14:paraId="68E03905" w14:textId="77777777" w:rsidTr="0009417C">
        <w:trPr>
          <w:trHeight w:val="800"/>
        </w:trPr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0D44FA" w14:textId="77777777" w:rsidR="00B320BD" w:rsidRDefault="00000000">
            <w:pPr>
              <w:jc w:val="center"/>
            </w:pPr>
            <w:r>
              <w:rPr>
                <w:b/>
                <w:bCs/>
              </w:rPr>
              <w:t>Collaborative Priority</w:t>
            </w: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1C1B97" w14:textId="77777777" w:rsidR="00B320BD" w:rsidRDefault="00000000">
            <w:pPr>
              <w:jc w:val="center"/>
            </w:pPr>
            <w:r>
              <w:rPr>
                <w:b/>
                <w:bCs/>
              </w:rPr>
              <w:t>Outcome (What change will happen?)</w:t>
            </w: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5B317D" w14:textId="77777777" w:rsidR="00B320BD" w:rsidRDefault="00000000">
            <w:pPr>
              <w:jc w:val="center"/>
            </w:pPr>
            <w:r>
              <w:rPr>
                <w:b/>
                <w:bCs/>
              </w:rPr>
              <w:t>Measure (How will you know?)</w:t>
            </w:r>
          </w:p>
        </w:tc>
        <w:tc>
          <w:tcPr>
            <w:tcW w:w="2329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868D1B" w14:textId="77777777" w:rsidR="00B320BD" w:rsidRDefault="00000000">
            <w:pPr>
              <w:jc w:val="center"/>
            </w:pPr>
            <w:r>
              <w:rPr>
                <w:b/>
                <w:bCs/>
              </w:rPr>
              <w:t>Target (Expected change)</w:t>
            </w:r>
          </w:p>
        </w:tc>
      </w:tr>
      <w:tr w:rsidR="00B320BD" w14:paraId="75F7E70C" w14:textId="77777777" w:rsidTr="0009417C">
        <w:trPr>
          <w:trHeight w:val="800"/>
        </w:trPr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F86A86" w14:textId="77777777" w:rsidR="00B320BD" w:rsidRDefault="00000000">
            <w:r>
              <w:t>Example: Promote Mental Health</w:t>
            </w:r>
          </w:p>
        </w:tc>
        <w:tc>
          <w:tcPr>
            <w:tcW w:w="247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1BA498" w14:textId="77777777" w:rsidR="00B320BD" w:rsidRDefault="00000000">
            <w:r>
              <w:t>80% of youth report reduced isolation</w:t>
            </w:r>
          </w:p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863641" w14:textId="77777777" w:rsidR="00B320BD" w:rsidRDefault="00000000">
            <w:r>
              <w:t>Pre/post survey (PHQ-9)</w:t>
            </w:r>
          </w:p>
        </w:tc>
        <w:tc>
          <w:tcPr>
            <w:tcW w:w="2329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DC500D" w14:textId="77777777" w:rsidR="00B320BD" w:rsidRDefault="00000000">
            <w:r>
              <w:t>80% or more show improvement</w:t>
            </w:r>
          </w:p>
        </w:tc>
      </w:tr>
      <w:tr w:rsidR="0009417C" w14:paraId="78A32F1D" w14:textId="77777777" w:rsidTr="0009417C">
        <w:trPr>
          <w:trHeight w:val="800"/>
        </w:trPr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59C8D9" w14:textId="77777777" w:rsidR="0009417C" w:rsidRDefault="0009417C"/>
        </w:tc>
        <w:tc>
          <w:tcPr>
            <w:tcW w:w="247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7AEFD2" w14:textId="77777777" w:rsidR="0009417C" w:rsidRDefault="0009417C"/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4F0D99" w14:textId="77777777" w:rsidR="0009417C" w:rsidRDefault="0009417C"/>
        </w:tc>
        <w:tc>
          <w:tcPr>
            <w:tcW w:w="2329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C99D44" w14:textId="77777777" w:rsidR="0009417C" w:rsidRDefault="0009417C"/>
        </w:tc>
      </w:tr>
      <w:tr w:rsidR="0009417C" w14:paraId="7BC1EEBC" w14:textId="77777777" w:rsidTr="0009417C">
        <w:trPr>
          <w:trHeight w:val="800"/>
        </w:trPr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535D94" w14:textId="77777777" w:rsidR="0009417C" w:rsidRDefault="0009417C"/>
        </w:tc>
        <w:tc>
          <w:tcPr>
            <w:tcW w:w="247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39BBED" w14:textId="77777777" w:rsidR="0009417C" w:rsidRDefault="0009417C"/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EB3FAC" w14:textId="77777777" w:rsidR="0009417C" w:rsidRDefault="0009417C"/>
        </w:tc>
        <w:tc>
          <w:tcPr>
            <w:tcW w:w="2329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F69BC0" w14:textId="77777777" w:rsidR="0009417C" w:rsidRDefault="0009417C"/>
        </w:tc>
      </w:tr>
      <w:tr w:rsidR="0009417C" w14:paraId="29D991A9" w14:textId="77777777" w:rsidTr="0009417C">
        <w:trPr>
          <w:trHeight w:val="800"/>
        </w:trPr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8B4C1B" w14:textId="77777777" w:rsidR="0009417C" w:rsidRDefault="0009417C"/>
        </w:tc>
        <w:tc>
          <w:tcPr>
            <w:tcW w:w="247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F39376" w14:textId="77777777" w:rsidR="0009417C" w:rsidRDefault="0009417C"/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6CCA3F" w14:textId="77777777" w:rsidR="0009417C" w:rsidRDefault="0009417C"/>
        </w:tc>
        <w:tc>
          <w:tcPr>
            <w:tcW w:w="2329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978517" w14:textId="77777777" w:rsidR="0009417C" w:rsidRDefault="0009417C"/>
        </w:tc>
      </w:tr>
      <w:tr w:rsidR="0009417C" w14:paraId="5A9D3AFB" w14:textId="77777777" w:rsidTr="0009417C">
        <w:trPr>
          <w:trHeight w:val="800"/>
        </w:trPr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B5C3C2" w14:textId="77777777" w:rsidR="0009417C" w:rsidRDefault="0009417C"/>
        </w:tc>
        <w:tc>
          <w:tcPr>
            <w:tcW w:w="247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23A844" w14:textId="77777777" w:rsidR="0009417C" w:rsidRDefault="0009417C"/>
        </w:tc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FB1AC9" w14:textId="77777777" w:rsidR="0009417C" w:rsidRDefault="0009417C"/>
        </w:tc>
        <w:tc>
          <w:tcPr>
            <w:tcW w:w="2329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3F61F1" w14:textId="77777777" w:rsidR="0009417C" w:rsidRDefault="0009417C"/>
        </w:tc>
      </w:tr>
    </w:tbl>
    <w:p w14:paraId="4267BFE1" w14:textId="77777777" w:rsidR="00B320BD" w:rsidRDefault="00000000">
      <w:r>
        <w:pict w14:anchorId="4AE83BED">
          <v:rect id="_x0000_i1034" style="width:0;height:1.5pt" o:hralign="center" o:hrstd="t" o:hr="t" fillcolor="#a0a0a0" stroked="f"/>
        </w:pict>
      </w:r>
    </w:p>
    <w:p w14:paraId="2138F2C8" w14:textId="77777777" w:rsidR="00B320BD" w:rsidRDefault="00000000">
      <w:pPr>
        <w:pStyle w:val="Heading2"/>
        <w:keepNext w:val="0"/>
        <w:keepLines w:val="0"/>
        <w:spacing w:before="360"/>
        <w:rPr>
          <w:b/>
          <w:bCs/>
          <w:color w:val="000000"/>
          <w:sz w:val="34"/>
          <w:szCs w:val="34"/>
        </w:rPr>
      </w:pPr>
      <w:bookmarkStart w:id="10" w:name="_6pej7bl8qh0m" w:colFirst="0" w:colLast="0"/>
      <w:bookmarkEnd w:id="10"/>
      <w:r>
        <w:rPr>
          <w:b/>
          <w:bCs/>
          <w:color w:val="000000"/>
          <w:sz w:val="34"/>
          <w:szCs w:val="34"/>
        </w:rPr>
        <w:t>BUDGET DETAILS</w:t>
      </w:r>
    </w:p>
    <w:p w14:paraId="20C6A68B" w14:textId="77777777" w:rsidR="00B320BD" w:rsidRDefault="00000000">
      <w:pPr>
        <w:spacing w:before="240" w:after="240"/>
      </w:pPr>
      <w:r>
        <w:rPr>
          <w:b/>
          <w:bCs/>
        </w:rPr>
        <w:t>Instructions:</w:t>
      </w:r>
      <w:r>
        <w:rPr>
          <w:b/>
          <w:bCs/>
        </w:rPr>
        <w:br/>
      </w:r>
      <w:r>
        <w:t xml:space="preserve"> Expenditures must directly serve children, caregivers, or community well-being.</w:t>
      </w:r>
      <w:r>
        <w:br/>
      </w:r>
      <w:r>
        <w:lastRenderedPageBreak/>
        <w:t xml:space="preserve"> Indirect, administrative, and capital costs are not permitted.</w:t>
      </w:r>
      <w:r>
        <w:br/>
        <w:t xml:space="preserve"> List other funding sources that contribute to the program (including salaries supported by other funding sources).</w:t>
      </w:r>
    </w:p>
    <w:p w14:paraId="7FEFEBB3" w14:textId="77777777" w:rsidR="00B320BD" w:rsidRDefault="00000000">
      <w:pPr>
        <w:spacing w:before="240" w:after="240"/>
      </w:pPr>
      <w:r>
        <w:rPr>
          <w:b/>
          <w:bCs/>
        </w:rPr>
        <w:t>Salary Guidelines:</w:t>
      </w:r>
      <w:r>
        <w:rPr>
          <w:b/>
          <w:bCs/>
        </w:rPr>
        <w:br/>
      </w:r>
      <w:r>
        <w:t xml:space="preserve"> Salaries must align with local nonprofit and public‑sector standards and be proportional to the scope of work. Applicants must provide </w:t>
      </w:r>
      <w:r>
        <w:rPr>
          <w:b/>
          <w:bCs/>
        </w:rPr>
        <w:t>job title, role, percent of time (% FTE), salary, fringe benefits, and total requested</w:t>
      </w:r>
      <w:r>
        <w:t xml:space="preserve"> for all personnel funded through this grant.</w:t>
      </w:r>
    </w:p>
    <w:p w14:paraId="32321DA0" w14:textId="77777777" w:rsidR="00B320BD" w:rsidRDefault="00000000">
      <w:pPr>
        <w:spacing w:before="240" w:after="240"/>
        <w:rPr>
          <w:color w:val="1155CC"/>
          <w:u w:val="single"/>
        </w:rPr>
      </w:pPr>
      <w:r>
        <w:t xml:space="preserve">To help inform reasonable compensation, applicants may reference sector compensation resources such as the </w:t>
      </w:r>
      <w:r>
        <w:rPr>
          <w:b/>
          <w:bCs/>
        </w:rPr>
        <w:t>Minnesota Nonprofit Salary &amp; Benefits Survey</w:t>
      </w:r>
      <w:r>
        <w:t>, published by the Minnesota Council of Nonprofits. Access to the survey is optional and may require purchase.</w:t>
      </w:r>
      <w:r>
        <w:br/>
        <w:t xml:space="preserve"> 🔗 MCN Publications Page:</w:t>
      </w:r>
      <w:hyperlink r:id="rId7">
        <w:r>
          <w:t xml:space="preserve"> </w:t>
        </w:r>
      </w:hyperlink>
      <w:hyperlink r:id="rId8">
        <w:r>
          <w:rPr>
            <w:color w:val="1155CC"/>
            <w:u w:val="single"/>
          </w:rPr>
          <w:t>https://minnesotanonprofits.org/resources-tools/publications</w:t>
        </w:r>
      </w:hyperlink>
    </w:p>
    <w:p w14:paraId="47A756AB" w14:textId="77777777" w:rsidR="00B320BD" w:rsidRDefault="00000000">
      <w:r>
        <w:pict w14:anchorId="4A4FC691">
          <v:rect id="_x0000_i1035" style="width:0;height:1.5pt" o:hralign="center" o:hrstd="t" o:hr="t" fillcolor="#a0a0a0" stroked="f"/>
        </w:pict>
      </w:r>
    </w:p>
    <w:p w14:paraId="79B4CC43" w14:textId="77777777" w:rsidR="00B320BD" w:rsidRDefault="00000000">
      <w:pPr>
        <w:spacing w:before="240" w:after="240"/>
        <w:rPr>
          <w:b/>
          <w:bCs/>
        </w:rPr>
      </w:pPr>
      <w:r>
        <w:rPr>
          <w:b/>
          <w:bCs/>
        </w:rPr>
        <w:t>Budget Table</w:t>
      </w:r>
    </w:p>
    <w:tbl>
      <w:tblPr>
        <w:tblStyle w:val="a1"/>
        <w:tblW w:w="936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028"/>
        <w:gridCol w:w="6092"/>
        <w:gridCol w:w="1240"/>
      </w:tblGrid>
      <w:tr w:rsidR="00B320BD" w14:paraId="2F2CDF6C" w14:textId="77777777">
        <w:trPr>
          <w:trHeight w:val="800"/>
        </w:trPr>
        <w:tc>
          <w:tcPr>
            <w:tcW w:w="202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0D26FE" w14:textId="77777777" w:rsidR="00B320BD" w:rsidRDefault="00000000">
            <w:pPr>
              <w:jc w:val="center"/>
            </w:pPr>
            <w:r>
              <w:rPr>
                <w:b/>
                <w:bCs/>
              </w:rPr>
              <w:t>Item</w:t>
            </w:r>
          </w:p>
        </w:tc>
        <w:tc>
          <w:tcPr>
            <w:tcW w:w="609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9DB378" w14:textId="77777777" w:rsidR="00B320BD" w:rsidRDefault="00000000">
            <w:pPr>
              <w:jc w:val="center"/>
            </w:pPr>
            <w:r>
              <w:rPr>
                <w:b/>
                <w:bCs/>
              </w:rPr>
              <w:t>Description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FACA3B" w14:textId="77777777" w:rsidR="00B320BD" w:rsidRDefault="00000000">
            <w:pPr>
              <w:jc w:val="center"/>
            </w:pPr>
            <w:r>
              <w:rPr>
                <w:b/>
                <w:bCs/>
              </w:rPr>
              <w:t>Amount ($)</w:t>
            </w:r>
          </w:p>
        </w:tc>
      </w:tr>
      <w:tr w:rsidR="00B320BD" w14:paraId="77DC0980" w14:textId="77777777">
        <w:trPr>
          <w:trHeight w:val="800"/>
        </w:trPr>
        <w:tc>
          <w:tcPr>
            <w:tcW w:w="202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840F98" w14:textId="77777777" w:rsidR="00B320BD" w:rsidRDefault="00000000">
            <w:r>
              <w:rPr>
                <w:b/>
                <w:bCs/>
              </w:rPr>
              <w:t>Staff Salaries &amp; Benefits</w:t>
            </w:r>
          </w:p>
        </w:tc>
        <w:tc>
          <w:tcPr>
            <w:tcW w:w="609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57207F" w14:textId="77777777" w:rsidR="00B320BD" w:rsidRDefault="00000000">
            <w:r>
              <w:t>(salaries: include roles, % time, fringe, and total requested; must work directly with children &amp; families)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867FA7" w14:textId="77777777" w:rsidR="00B320BD" w:rsidRDefault="00B320BD"/>
        </w:tc>
      </w:tr>
      <w:tr w:rsidR="00B320BD" w14:paraId="506C9B48" w14:textId="77777777">
        <w:trPr>
          <w:trHeight w:val="515"/>
        </w:trPr>
        <w:tc>
          <w:tcPr>
            <w:tcW w:w="202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65598D" w14:textId="77777777" w:rsidR="00B320BD" w:rsidRDefault="00000000">
            <w:r>
              <w:t>General Supplies</w:t>
            </w:r>
          </w:p>
        </w:tc>
        <w:tc>
          <w:tcPr>
            <w:tcW w:w="609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295F58" w14:textId="77777777" w:rsidR="00B320BD" w:rsidRDefault="00B320BD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3BAD1B" w14:textId="77777777" w:rsidR="00B320BD" w:rsidRDefault="00B320BD"/>
        </w:tc>
      </w:tr>
      <w:tr w:rsidR="00B320BD" w14:paraId="09068801" w14:textId="77777777">
        <w:trPr>
          <w:trHeight w:val="515"/>
        </w:trPr>
        <w:tc>
          <w:tcPr>
            <w:tcW w:w="202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8DF504" w14:textId="77777777" w:rsidR="00B320BD" w:rsidRDefault="00000000">
            <w:r>
              <w:t>Beverages &amp; Food</w:t>
            </w:r>
          </w:p>
        </w:tc>
        <w:tc>
          <w:tcPr>
            <w:tcW w:w="609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FD8ED0" w14:textId="77777777" w:rsidR="00B320BD" w:rsidRDefault="00B320BD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5CC536" w14:textId="77777777" w:rsidR="00B320BD" w:rsidRDefault="00B320BD"/>
        </w:tc>
      </w:tr>
      <w:tr w:rsidR="00B320BD" w14:paraId="08C02487" w14:textId="77777777">
        <w:trPr>
          <w:trHeight w:val="515"/>
        </w:trPr>
        <w:tc>
          <w:tcPr>
            <w:tcW w:w="202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9C4A9B" w14:textId="77777777" w:rsidR="00B320BD" w:rsidRDefault="00000000">
            <w:r>
              <w:t>Other</w:t>
            </w:r>
          </w:p>
        </w:tc>
        <w:tc>
          <w:tcPr>
            <w:tcW w:w="609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E6F7A6" w14:textId="77777777" w:rsidR="00B320BD" w:rsidRDefault="00B320BD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B75EE5" w14:textId="77777777" w:rsidR="00B320BD" w:rsidRDefault="00B320BD"/>
        </w:tc>
      </w:tr>
      <w:tr w:rsidR="00B320BD" w14:paraId="29BCF532" w14:textId="77777777">
        <w:trPr>
          <w:trHeight w:val="515"/>
        </w:trPr>
        <w:tc>
          <w:tcPr>
            <w:tcW w:w="202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45FE66" w14:textId="77777777" w:rsidR="00B320BD" w:rsidRDefault="00000000">
            <w:r>
              <w:rPr>
                <w:b/>
                <w:bCs/>
              </w:rPr>
              <w:t>Subtotal</w:t>
            </w:r>
          </w:p>
        </w:tc>
        <w:tc>
          <w:tcPr>
            <w:tcW w:w="609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3D6119" w14:textId="77777777" w:rsidR="00B320BD" w:rsidRDefault="00B320BD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C2F850" w14:textId="77777777" w:rsidR="00B320BD" w:rsidRDefault="00B320BD"/>
        </w:tc>
      </w:tr>
      <w:tr w:rsidR="00B320BD" w14:paraId="5CD8F548" w14:textId="77777777">
        <w:trPr>
          <w:trHeight w:val="515"/>
        </w:trPr>
        <w:tc>
          <w:tcPr>
            <w:tcW w:w="202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175ABA" w14:textId="77777777" w:rsidR="00B320BD" w:rsidRDefault="00000000">
            <w:r>
              <w:rPr>
                <w:b/>
                <w:bCs/>
              </w:rPr>
              <w:t>GRAND TOTAL</w:t>
            </w:r>
          </w:p>
        </w:tc>
        <w:tc>
          <w:tcPr>
            <w:tcW w:w="609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006A10" w14:textId="77777777" w:rsidR="00B320BD" w:rsidRDefault="00B320BD"/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F1AF26" w14:textId="77777777" w:rsidR="00B320BD" w:rsidRDefault="00B320BD"/>
        </w:tc>
      </w:tr>
    </w:tbl>
    <w:p w14:paraId="0A46B901" w14:textId="77777777" w:rsidR="00B320BD" w:rsidRDefault="00000000">
      <w:r>
        <w:pict w14:anchorId="71818FD9">
          <v:rect id="_x0000_i1036" style="width:0;height:1.5pt" o:hralign="center" o:hrstd="t" o:hr="t" fillcolor="#a0a0a0" stroked="f"/>
        </w:pict>
      </w:r>
    </w:p>
    <w:p w14:paraId="563419C7" w14:textId="77777777" w:rsidR="00B320BD" w:rsidRDefault="00000000">
      <w:pPr>
        <w:pStyle w:val="Heading2"/>
        <w:keepNext w:val="0"/>
        <w:keepLines w:val="0"/>
        <w:spacing w:before="360"/>
        <w:rPr>
          <w:b/>
          <w:bCs/>
          <w:color w:val="000000"/>
          <w:sz w:val="34"/>
          <w:szCs w:val="34"/>
        </w:rPr>
      </w:pPr>
      <w:bookmarkStart w:id="11" w:name="_wyxrvcw7ytsb" w:colFirst="0" w:colLast="0"/>
      <w:bookmarkEnd w:id="11"/>
      <w:r>
        <w:rPr>
          <w:b/>
          <w:bCs/>
          <w:color w:val="000000"/>
          <w:sz w:val="34"/>
          <w:szCs w:val="34"/>
        </w:rPr>
        <w:t>COLLABORATION</w:t>
      </w:r>
    </w:p>
    <w:p w14:paraId="27CDCCE6" w14:textId="77777777" w:rsidR="00B320BD" w:rsidRDefault="00000000">
      <w:pPr>
        <w:spacing w:before="240" w:after="240"/>
      </w:pPr>
      <w:r>
        <w:lastRenderedPageBreak/>
        <w:t>List all partners, schools, agencies, or organizations involved in this program:</w:t>
      </w:r>
    </w:p>
    <w:p w14:paraId="59EA8982" w14:textId="77777777" w:rsidR="00ED3B0F" w:rsidRDefault="00ED3B0F">
      <w:pPr>
        <w:spacing w:before="240" w:after="240"/>
      </w:pPr>
    </w:p>
    <w:p w14:paraId="1D3A52B9" w14:textId="77777777" w:rsidR="00B320BD" w:rsidRDefault="00000000">
      <w:r>
        <w:pict w14:anchorId="12787C9C">
          <v:rect id="_x0000_i1037" style="width:0;height:1.5pt" o:hralign="center" o:hrstd="t" o:hr="t" fillcolor="#a0a0a0" stroked="f"/>
        </w:pict>
      </w:r>
    </w:p>
    <w:p w14:paraId="61843B67" w14:textId="77777777" w:rsidR="00B320BD" w:rsidRDefault="00000000">
      <w:pPr>
        <w:pStyle w:val="Heading2"/>
        <w:keepNext w:val="0"/>
        <w:keepLines w:val="0"/>
        <w:spacing w:before="360"/>
        <w:rPr>
          <w:b/>
          <w:bCs/>
          <w:color w:val="000000"/>
          <w:sz w:val="34"/>
          <w:szCs w:val="34"/>
        </w:rPr>
      </w:pPr>
      <w:bookmarkStart w:id="12" w:name="_qcj25glc93bv" w:colFirst="0" w:colLast="0"/>
      <w:bookmarkEnd w:id="12"/>
      <w:r>
        <w:rPr>
          <w:b/>
          <w:bCs/>
          <w:color w:val="000000"/>
          <w:sz w:val="34"/>
          <w:szCs w:val="34"/>
        </w:rPr>
        <w:t>OTHER PROGRAM FUNDING SOURCES (if applicable)</w:t>
      </w:r>
    </w:p>
    <w:tbl>
      <w:tblPr>
        <w:tblStyle w:val="a2"/>
        <w:tblW w:w="945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300"/>
        <w:gridCol w:w="2640"/>
        <w:gridCol w:w="3510"/>
      </w:tblGrid>
      <w:tr w:rsidR="00B320BD" w14:paraId="263A5CD1" w14:textId="77777777" w:rsidTr="00ED3B0F">
        <w:trPr>
          <w:trHeight w:val="527"/>
        </w:trPr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E7C11A" w14:textId="77777777" w:rsidR="00B320BD" w:rsidRDefault="00000000">
            <w:pPr>
              <w:jc w:val="center"/>
            </w:pPr>
            <w:r>
              <w:rPr>
                <w:b/>
                <w:bCs/>
              </w:rPr>
              <w:t>Funding Source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E7BE63" w14:textId="77777777" w:rsidR="00B320BD" w:rsidRDefault="00000000">
            <w:pPr>
              <w:jc w:val="center"/>
            </w:pPr>
            <w:r>
              <w:rPr>
                <w:b/>
                <w:bCs/>
              </w:rPr>
              <w:t>Amount for Program</w:t>
            </w: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7FC1CB" w14:textId="77777777" w:rsidR="00B320BD" w:rsidRDefault="00000000">
            <w:pPr>
              <w:jc w:val="center"/>
            </w:pPr>
            <w:r>
              <w:rPr>
                <w:b/>
                <w:bCs/>
              </w:rPr>
              <w:t>Notes</w:t>
            </w:r>
          </w:p>
        </w:tc>
      </w:tr>
      <w:tr w:rsidR="00B320BD" w14:paraId="03085DC0" w14:textId="77777777" w:rsidTr="00ED3B0F">
        <w:trPr>
          <w:trHeight w:val="235"/>
        </w:trPr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079020" w14:textId="77777777" w:rsidR="00B320BD" w:rsidRDefault="00B320BD"/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30D911" w14:textId="77777777" w:rsidR="00B320BD" w:rsidRDefault="00B320BD"/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0438EA" w14:textId="77777777" w:rsidR="00B320BD" w:rsidRDefault="00B320BD"/>
        </w:tc>
      </w:tr>
      <w:tr w:rsidR="00B320BD" w14:paraId="62342EE6" w14:textId="77777777" w:rsidTr="00ED3B0F">
        <w:trPr>
          <w:trHeight w:val="235"/>
        </w:trPr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014239" w14:textId="77777777" w:rsidR="00B320BD" w:rsidRDefault="00B320BD"/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567CBF" w14:textId="77777777" w:rsidR="00B320BD" w:rsidRDefault="00B320BD"/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FC757E" w14:textId="77777777" w:rsidR="00B320BD" w:rsidRDefault="00B320BD"/>
        </w:tc>
      </w:tr>
      <w:tr w:rsidR="00B320BD" w14:paraId="2E83016C" w14:textId="77777777" w:rsidTr="00ED3B0F">
        <w:trPr>
          <w:trHeight w:val="527"/>
        </w:trPr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F81C61" w14:textId="77777777" w:rsidR="00B320BD" w:rsidRDefault="00000000">
            <w:r>
              <w:rPr>
                <w:b/>
                <w:bCs/>
              </w:rPr>
              <w:t>TOTAL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655B26" w14:textId="77777777" w:rsidR="00B320BD" w:rsidRDefault="00000000">
            <w:r>
              <w:t>$</w:t>
            </w: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66BD90" w14:textId="77777777" w:rsidR="00B320BD" w:rsidRDefault="00B320BD"/>
        </w:tc>
      </w:tr>
    </w:tbl>
    <w:p w14:paraId="72DA6A57" w14:textId="77777777" w:rsidR="00B320BD" w:rsidRDefault="00000000">
      <w:r>
        <w:pict w14:anchorId="33511B0E">
          <v:rect id="_x0000_i1038" style="width:0;height:1.5pt" o:hralign="center" o:hrstd="t" o:hr="t" fillcolor="#a0a0a0" stroked="f"/>
        </w:pict>
      </w:r>
    </w:p>
    <w:p w14:paraId="402E9134" w14:textId="77777777" w:rsidR="00B320BD" w:rsidRDefault="00000000">
      <w:pPr>
        <w:pStyle w:val="Heading2"/>
        <w:keepNext w:val="0"/>
        <w:keepLines w:val="0"/>
        <w:spacing w:before="360"/>
        <w:rPr>
          <w:b/>
          <w:bCs/>
          <w:color w:val="000000"/>
          <w:sz w:val="34"/>
          <w:szCs w:val="34"/>
        </w:rPr>
      </w:pPr>
      <w:bookmarkStart w:id="13" w:name="_m1qzdye3yz92" w:colFirst="0" w:colLast="0"/>
      <w:bookmarkEnd w:id="13"/>
      <w:r>
        <w:rPr>
          <w:b/>
          <w:bCs/>
          <w:color w:val="000000"/>
          <w:sz w:val="34"/>
          <w:szCs w:val="34"/>
        </w:rPr>
        <w:t>CONTACT INFORMATION</w:t>
      </w:r>
    </w:p>
    <w:p w14:paraId="55854CA2" w14:textId="0BD8E1DD" w:rsidR="00B320BD" w:rsidRDefault="00000000">
      <w:pPr>
        <w:spacing w:before="240" w:after="240"/>
      </w:pPr>
      <w:r>
        <w:t>Program Lead/Designated Grant Contact: ___________________________________</w:t>
      </w:r>
      <w:r>
        <w:br/>
        <w:t>Title: ___________________________________</w:t>
      </w:r>
      <w:r>
        <w:br/>
        <w:t>Agency: ___________________________________</w:t>
      </w:r>
      <w:r>
        <w:br/>
        <w:t>Mailing Address: ___________________________________</w:t>
      </w:r>
      <w:r>
        <w:br/>
        <w:t>City, Zip Code: ___________________________________</w:t>
      </w:r>
      <w:r>
        <w:br/>
        <w:t>Email Address: ___________________________________</w:t>
      </w:r>
      <w:r>
        <w:br/>
        <w:t>Phone: ___________________________________</w:t>
      </w:r>
    </w:p>
    <w:p w14:paraId="75D9CD66" w14:textId="35037E7D" w:rsidR="00B320BD" w:rsidRDefault="00000000">
      <w:pPr>
        <w:spacing w:before="240" w:after="240"/>
      </w:pPr>
      <w:r>
        <w:t>Fiscal Agent (if applicable): ___________________________________</w:t>
      </w:r>
      <w:r>
        <w:br/>
        <w:t>Title: ___________________________________</w:t>
      </w:r>
      <w:r>
        <w:br/>
        <w:t>Agency: ___________________________________</w:t>
      </w:r>
      <w:r>
        <w:br/>
        <w:t>Address: ___________________________________</w:t>
      </w:r>
      <w:r>
        <w:br/>
        <w:t>Email: ___________________________________</w:t>
      </w:r>
      <w:r>
        <w:br/>
        <w:t>Phone: ___________________________________</w:t>
      </w:r>
      <w:r>
        <w:br/>
        <w:t>Employer Identification Number (EIN): __________________________</w:t>
      </w:r>
    </w:p>
    <w:p w14:paraId="3FA9A722" w14:textId="77777777" w:rsidR="00B320BD" w:rsidRDefault="00B320BD">
      <w:pPr>
        <w:rPr>
          <w:b/>
          <w:bCs/>
        </w:rPr>
      </w:pPr>
    </w:p>
    <w:p w14:paraId="6A7D9E89" w14:textId="77777777" w:rsidR="00B320BD" w:rsidRDefault="00B320BD"/>
    <w:sectPr w:rsidR="00B320BD">
      <w:headerReference w:type="first" r:id="rId9"/>
      <w:footerReference w:type="first" r:id="rId10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FF293A" w14:textId="77777777" w:rsidR="000E7700" w:rsidRDefault="000E7700">
      <w:pPr>
        <w:spacing w:after="0" w:line="240" w:lineRule="auto"/>
      </w:pPr>
      <w:r>
        <w:separator/>
      </w:r>
    </w:p>
  </w:endnote>
  <w:endnote w:type="continuationSeparator" w:id="0">
    <w:p w14:paraId="03B08898" w14:textId="77777777" w:rsidR="000E7700" w:rsidRDefault="000E77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FB86CBC-7FBE-493D-B145-C01E508DD987}"/>
    <w:embedBold r:id="rId2" w:fontKey="{60888F08-CC3B-4FD3-8024-D5ED1FEE3FEF}"/>
    <w:embedItalic r:id="rId3" w:fontKey="{60BA4387-49CD-4017-95ED-53A810848AD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E09F6ED-B1C8-4DF1-B8CC-D0C10740C44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4A76CE" w14:textId="77777777" w:rsidR="00B320BD" w:rsidRDefault="00B320B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64909C" w14:textId="77777777" w:rsidR="000E7700" w:rsidRDefault="000E7700">
      <w:pPr>
        <w:spacing w:after="0" w:line="240" w:lineRule="auto"/>
      </w:pPr>
      <w:r>
        <w:separator/>
      </w:r>
    </w:p>
  </w:footnote>
  <w:footnote w:type="continuationSeparator" w:id="0">
    <w:p w14:paraId="4C232638" w14:textId="77777777" w:rsidR="000E7700" w:rsidRDefault="000E77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59E828" w14:textId="77777777" w:rsidR="00B320BD" w:rsidRDefault="00B320BD">
    <w:pPr>
      <w:tabs>
        <w:tab w:val="center" w:pos="4680"/>
        <w:tab w:val="right" w:pos="9360"/>
      </w:tabs>
      <w:spacing w:after="0" w:line="240" w:lineRule="auto"/>
      <w:jc w:val="center"/>
      <w:rPr>
        <w:rFonts w:ascii="Cambria" w:eastAsia="Cambria" w:hAnsi="Cambria" w:cs="Cambria"/>
        <w:sz w:val="22"/>
        <w:szCs w:val="22"/>
      </w:rPr>
    </w:pPr>
  </w:p>
  <w:p w14:paraId="312C1103" w14:textId="77777777" w:rsidR="00B320BD" w:rsidRDefault="00000000">
    <w:pPr>
      <w:tabs>
        <w:tab w:val="center" w:pos="4680"/>
        <w:tab w:val="right" w:pos="9360"/>
      </w:tabs>
      <w:spacing w:after="0" w:line="240" w:lineRule="auto"/>
      <w:rPr>
        <w:rFonts w:ascii="Cambria" w:eastAsia="Cambria" w:hAnsi="Cambria" w:cs="Cambria"/>
        <w:sz w:val="22"/>
        <w:szCs w:val="22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03EDE40F" wp14:editId="5852D41C">
          <wp:simplePos x="0" y="0"/>
          <wp:positionH relativeFrom="column">
            <wp:posOffset>114300</wp:posOffset>
          </wp:positionH>
          <wp:positionV relativeFrom="paragraph">
            <wp:posOffset>278079</wp:posOffset>
          </wp:positionV>
          <wp:extent cx="1319213" cy="1298600"/>
          <wp:effectExtent l="0" t="0" r="0" b="0"/>
          <wp:wrapSquare wrapText="bothSides" distT="114300" distB="114300" distL="114300" distR="11430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19213" cy="1298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29568B3" w14:textId="77777777" w:rsidR="00B320BD" w:rsidRDefault="00B320BD">
    <w:pPr>
      <w:tabs>
        <w:tab w:val="center" w:pos="4680"/>
        <w:tab w:val="right" w:pos="9360"/>
      </w:tabs>
      <w:spacing w:after="0" w:line="240" w:lineRule="auto"/>
      <w:rPr>
        <w:rFonts w:ascii="Cambria" w:eastAsia="Cambria" w:hAnsi="Cambria" w:cs="Cambria"/>
        <w:sz w:val="22"/>
        <w:szCs w:val="22"/>
      </w:rPr>
    </w:pPr>
  </w:p>
  <w:p w14:paraId="38DE4EE1" w14:textId="77777777" w:rsidR="00B320BD" w:rsidRDefault="00B320BD">
    <w:pPr>
      <w:tabs>
        <w:tab w:val="center" w:pos="4680"/>
        <w:tab w:val="right" w:pos="9360"/>
      </w:tabs>
      <w:spacing w:after="0" w:line="240" w:lineRule="auto"/>
      <w:rPr>
        <w:rFonts w:ascii="Cambria" w:eastAsia="Cambria" w:hAnsi="Cambria" w:cs="Cambria"/>
        <w:sz w:val="22"/>
        <w:szCs w:val="22"/>
      </w:rPr>
    </w:pPr>
  </w:p>
  <w:p w14:paraId="4384DBE4" w14:textId="77777777" w:rsidR="00B320BD" w:rsidRDefault="00B320BD">
    <w:pPr>
      <w:tabs>
        <w:tab w:val="center" w:pos="4680"/>
        <w:tab w:val="right" w:pos="9360"/>
      </w:tabs>
      <w:spacing w:after="0" w:line="240" w:lineRule="auto"/>
      <w:rPr>
        <w:rFonts w:ascii="Cambria" w:eastAsia="Cambria" w:hAnsi="Cambria" w:cs="Cambria"/>
        <w:sz w:val="22"/>
        <w:szCs w:val="22"/>
      </w:rPr>
    </w:pPr>
  </w:p>
  <w:p w14:paraId="5AF4959D" w14:textId="77777777" w:rsidR="00B320BD" w:rsidRDefault="00B320BD">
    <w:pPr>
      <w:tabs>
        <w:tab w:val="center" w:pos="4680"/>
        <w:tab w:val="right" w:pos="9360"/>
      </w:tabs>
      <w:spacing w:after="0" w:line="240" w:lineRule="auto"/>
      <w:rPr>
        <w:rFonts w:ascii="Cambria" w:eastAsia="Cambria" w:hAnsi="Cambria" w:cs="Cambria"/>
        <w:sz w:val="22"/>
        <w:szCs w:val="22"/>
      </w:rPr>
    </w:pPr>
  </w:p>
  <w:p w14:paraId="741C956D" w14:textId="77777777" w:rsidR="00B320BD" w:rsidRDefault="00B320BD">
    <w:pPr>
      <w:tabs>
        <w:tab w:val="center" w:pos="4680"/>
        <w:tab w:val="right" w:pos="9360"/>
      </w:tabs>
      <w:spacing w:after="0" w:line="240" w:lineRule="auto"/>
      <w:rPr>
        <w:rFonts w:ascii="Cambria" w:eastAsia="Cambria" w:hAnsi="Cambria" w:cs="Cambria"/>
        <w:sz w:val="22"/>
        <w:szCs w:val="22"/>
      </w:rPr>
    </w:pPr>
  </w:p>
  <w:p w14:paraId="079D7E4C" w14:textId="77777777" w:rsidR="00B320BD" w:rsidRDefault="00000000">
    <w:pPr>
      <w:tabs>
        <w:tab w:val="center" w:pos="4680"/>
        <w:tab w:val="right" w:pos="9360"/>
      </w:tabs>
      <w:spacing w:after="0" w:line="240" w:lineRule="auto"/>
      <w:rPr>
        <w:rFonts w:ascii="Cambria" w:eastAsia="Cambria" w:hAnsi="Cambria" w:cs="Cambria"/>
        <w:sz w:val="22"/>
        <w:szCs w:val="22"/>
      </w:rPr>
    </w:pPr>
    <w:r>
      <w:rPr>
        <w:rFonts w:ascii="Cambria" w:eastAsia="Cambria" w:hAnsi="Cambria" w:cs="Cambria"/>
        <w:sz w:val="22"/>
        <w:szCs w:val="22"/>
      </w:rPr>
      <w:t>Family Services Collaborative of St. Louis County Grant Application</w:t>
    </w:r>
  </w:p>
  <w:p w14:paraId="4002DB4A" w14:textId="77777777" w:rsidR="00B320BD" w:rsidRDefault="00B320BD">
    <w:pPr>
      <w:tabs>
        <w:tab w:val="center" w:pos="4680"/>
        <w:tab w:val="right" w:pos="9360"/>
      </w:tabs>
      <w:spacing w:after="0" w:line="240" w:lineRule="auto"/>
      <w:rPr>
        <w:rFonts w:ascii="Cambria" w:eastAsia="Cambria" w:hAnsi="Cambria" w:cs="Cambria"/>
        <w:sz w:val="22"/>
        <w:szCs w:val="22"/>
      </w:rPr>
    </w:pPr>
  </w:p>
  <w:p w14:paraId="48A369C5" w14:textId="77777777" w:rsidR="00B320BD" w:rsidRDefault="00B320BD">
    <w:pPr>
      <w:tabs>
        <w:tab w:val="center" w:pos="4680"/>
        <w:tab w:val="right" w:pos="9360"/>
      </w:tabs>
      <w:spacing w:after="0" w:line="240" w:lineRule="auto"/>
      <w:rPr>
        <w:rFonts w:ascii="Cambria" w:eastAsia="Cambria" w:hAnsi="Cambria" w:cs="Cambria"/>
        <w:sz w:val="22"/>
        <w:szCs w:val="22"/>
      </w:rPr>
    </w:pPr>
  </w:p>
  <w:p w14:paraId="401D73C6" w14:textId="77777777" w:rsidR="00B320BD" w:rsidRDefault="00B320BD">
    <w:pPr>
      <w:tabs>
        <w:tab w:val="center" w:pos="4680"/>
        <w:tab w:val="right" w:pos="9360"/>
      </w:tabs>
      <w:spacing w:after="0" w:line="240" w:lineRule="auto"/>
      <w:rPr>
        <w:rFonts w:ascii="Cambria" w:eastAsia="Cambria" w:hAnsi="Cambria" w:cs="Cambria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BF4757"/>
    <w:multiLevelType w:val="multilevel"/>
    <w:tmpl w:val="26AAA7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E6F15A0"/>
    <w:multiLevelType w:val="multilevel"/>
    <w:tmpl w:val="9364FC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46719EA"/>
    <w:multiLevelType w:val="multilevel"/>
    <w:tmpl w:val="B0F892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9A33EC6"/>
    <w:multiLevelType w:val="multilevel"/>
    <w:tmpl w:val="0130F2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834838212">
    <w:abstractNumId w:val="1"/>
  </w:num>
  <w:num w:numId="2" w16cid:durableId="819736859">
    <w:abstractNumId w:val="3"/>
  </w:num>
  <w:num w:numId="3" w16cid:durableId="1309440220">
    <w:abstractNumId w:val="2"/>
  </w:num>
  <w:num w:numId="4" w16cid:durableId="13096276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20BD"/>
    <w:rsid w:val="000659E6"/>
    <w:rsid w:val="0009417C"/>
    <w:rsid w:val="000E7700"/>
    <w:rsid w:val="00B320BD"/>
    <w:rsid w:val="00ED3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EB82B7"/>
  <w15:docId w15:val="{3899CAAC-7619-4D4C-981C-2B3C0EAFA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innesotanonprofits.org/resources-tools/publications?utm_source=chatgpt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minnesotanonprofits.org/resources-tools/publications?utm_source=chatgpt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954</Words>
  <Characters>5439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Cassie Liubakka</dc:creator>
  <cp:lastModifiedBy>Cassie Liubakka</cp:lastModifiedBy>
  <cp:revision>2</cp:revision>
  <dcterms:created xsi:type="dcterms:W3CDTF">2025-12-30T16:54:00Z</dcterms:created>
  <dcterms:modified xsi:type="dcterms:W3CDTF">2025-12-30T16:54:00Z</dcterms:modified>
</cp:coreProperties>
</file>